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26E" w:rsidRDefault="00E5026E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p w:rsidR="00E5026E" w:rsidRDefault="00E5026E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58"/>
        <w:tblW w:w="0" w:type="auto"/>
        <w:shd w:val="clear" w:color="auto" w:fill="17365D" w:themeFill="text2" w:themeFillShade="BF"/>
        <w:tblLook w:val="04A0"/>
      </w:tblPr>
      <w:tblGrid>
        <w:gridCol w:w="9210"/>
      </w:tblGrid>
      <w:tr w:rsidR="00E5026E" w:rsidRPr="002669FF" w:rsidTr="00E5026E">
        <w:trPr>
          <w:cnfStyle w:val="100000000000"/>
        </w:trPr>
        <w:tc>
          <w:tcPr>
            <w:tcW w:w="92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E5026E" w:rsidRPr="005B708E" w:rsidRDefault="00E5026E" w:rsidP="00E5026E">
            <w:pPr>
              <w:rPr>
                <w:rFonts w:ascii="Trebuchet MS" w:hAnsi="Trebuchet MS"/>
                <w:b w:val="0"/>
                <w:sz w:val="32"/>
                <w:szCs w:val="32"/>
                <w:lang w:val="cs-CZ"/>
              </w:rPr>
            </w:pPr>
            <w:r w:rsidRPr="005B708E"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An</w:t>
            </w:r>
            <w:r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 xml:space="preserve">alýza dotazníkového šetření </w:t>
            </w:r>
            <w:r w:rsidRPr="005B708E"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v</w:t>
            </w:r>
            <w:r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 </w:t>
            </w:r>
            <w:r w:rsidRPr="005B708E"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ČR</w:t>
            </w:r>
            <w:r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 xml:space="preserve"> – základní a střední školy</w:t>
            </w:r>
          </w:p>
        </w:tc>
      </w:tr>
    </w:tbl>
    <w:p w:rsidR="00E5026E" w:rsidRDefault="00E5026E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p w:rsidR="00E5026E" w:rsidRDefault="00E5026E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p w:rsidR="00E5026E" w:rsidRDefault="00E5026E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p w:rsidR="00E5026E" w:rsidRPr="00AD25E0" w:rsidRDefault="00E5026E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(</w:t>
      </w:r>
      <w:r w:rsidRPr="00AD25E0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Pozn: Dotazníkové šetření bylo zpracován</w:t>
      </w: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o</w:t>
      </w:r>
      <w:r w:rsidRPr="00AD25E0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 xml:space="preserve"> ve spolupráci s</w:t>
      </w: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 xml:space="preserve"> firmou </w:t>
      </w:r>
      <w:r w:rsidRPr="00AD25E0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LIVE PROMO.</w:t>
      </w: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)</w:t>
      </w:r>
    </w:p>
    <w:p w:rsidR="00E5026E" w:rsidRDefault="00E5026E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026E" w:rsidRPr="005B708E" w:rsidRDefault="00E5026E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Pr="005B2DED" w:rsidRDefault="009F0EA2" w:rsidP="009F0EA2">
      <w:pPr>
        <w:jc w:val="both"/>
        <w:rPr>
          <w:rFonts w:ascii="Trebuchet MS" w:hAnsi="Trebuchet MS"/>
          <w:b/>
          <w:color w:val="17365D" w:themeColor="text2" w:themeShade="BF"/>
          <w:sz w:val="24"/>
          <w:szCs w:val="24"/>
          <w:lang w:val="fr-FR"/>
        </w:rPr>
      </w:pPr>
      <w:r w:rsidRPr="005B2DED">
        <w:rPr>
          <w:rFonts w:ascii="Trebuchet MS" w:hAnsi="Trebuchet MS"/>
          <w:color w:val="17365D" w:themeColor="text2" w:themeShade="BF"/>
          <w:sz w:val="24"/>
          <w:szCs w:val="24"/>
          <w:lang w:val="fr-FR"/>
        </w:rPr>
        <w:t xml:space="preserve">Zdroj databáze adres škol: </w:t>
      </w:r>
      <w:hyperlink r:id="rId9" w:history="1">
        <w:r w:rsidRPr="005B2DED">
          <w:rPr>
            <w:rStyle w:val="Hypertextovodkaz"/>
            <w:rFonts w:ascii="Trebuchet MS" w:hAnsi="Trebuchet MS"/>
            <w:color w:val="17365D" w:themeColor="text2" w:themeShade="BF"/>
            <w:sz w:val="24"/>
            <w:szCs w:val="24"/>
            <w:lang w:val="fr-FR"/>
          </w:rPr>
          <w:t>http://www.quattro.cz/</w:t>
        </w:r>
      </w:hyperlink>
      <w:r w:rsidRPr="005B2DED">
        <w:rPr>
          <w:rFonts w:ascii="Trebuchet MS" w:hAnsi="Trebuchet MS"/>
          <w:color w:val="17365D" w:themeColor="text2" w:themeShade="BF"/>
          <w:sz w:val="24"/>
          <w:szCs w:val="24"/>
          <w:lang w:val="fr-FR"/>
        </w:rPr>
        <w:t xml:space="preserve"> </w:t>
      </w:r>
    </w:p>
    <w:p w:rsidR="009F0EA2" w:rsidRPr="005B2DED" w:rsidRDefault="009F0EA2" w:rsidP="009F0EA2">
      <w:pPr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fr-FR"/>
        </w:rPr>
      </w:pPr>
      <w:r w:rsidRPr="005B2DED">
        <w:rPr>
          <w:rFonts w:ascii="Trebuchet MS" w:hAnsi="Trebuchet MS"/>
          <w:i/>
          <w:color w:val="17365D" w:themeColor="text2" w:themeShade="BF"/>
          <w:sz w:val="24"/>
          <w:szCs w:val="24"/>
          <w:lang w:val="fr-FR"/>
        </w:rPr>
        <w:t>(Quattro.cz nabízí databázi všech veřejných, soukromých a církevních středních, základních a mateřských škol v České a Slovenské republice. Pro účely tohoto výzkumu byly zakoupeny databáze Střední školy – Česká republika a Základní školy – Česká republika. Databáze je pravidelně aktualizována, pro účely výzkumu byla využita verze z ledna 2012.)</w:t>
      </w:r>
    </w:p>
    <w:p w:rsidR="00E5026E" w:rsidRDefault="00E5026E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B69F6" w:rsidRPr="00EB69F6" w:rsidRDefault="00653D3F" w:rsidP="00E5026E">
      <w:pPr>
        <w:pStyle w:val="Bezmezer"/>
        <w:jc w:val="both"/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</w:pPr>
      <w:r w:rsidRP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>Počet škol v ČR dle Statistické ročenky školství 2011/2012</w:t>
      </w:r>
    </w:p>
    <w:p w:rsidR="009F0EA2" w:rsidRPr="00EB69F6" w:rsidRDefault="00EB69F6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  <w:r w:rsidRPr="00EB69F6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(</w:t>
      </w:r>
      <w:r w:rsidR="00653D3F" w:rsidRPr="00EB69F6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http://toiler.uiv.cz/rocenka/rocenka.asp</w:t>
      </w:r>
      <w:r w:rsidRPr="00EB69F6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)</w:t>
      </w:r>
    </w:p>
    <w:p w:rsidR="009F0EA2" w:rsidRDefault="00653D3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Počet středních škol: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  <w:t>1 393</w:t>
      </w:r>
    </w:p>
    <w:p w:rsidR="00653D3F" w:rsidRDefault="00653D3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Počet základních škol: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  <w:t>4 111</w:t>
      </w:r>
    </w:p>
    <w:p w:rsidR="00653D3F" w:rsidRDefault="00653D3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653D3F" w:rsidRDefault="00653D3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B69F6" w:rsidRDefault="009F0EA2" w:rsidP="00E5026E">
      <w:pPr>
        <w:pStyle w:val="Bezmezer"/>
        <w:jc w:val="both"/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</w:pPr>
      <w:r w:rsidRP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 xml:space="preserve">Počet </w:t>
      </w:r>
      <w:r w:rsidR="00EB69F6" w:rsidRP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 xml:space="preserve">škol </w:t>
      </w:r>
      <w:r w:rsid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>uváděných v databázi</w:t>
      </w:r>
      <w:r w:rsidRP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 xml:space="preserve"> Quattro.cz</w:t>
      </w:r>
      <w:r w:rsidR="00EB69F6" w:rsidRP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>:</w:t>
      </w:r>
    </w:p>
    <w:p w:rsidR="009F0EA2" w:rsidRPr="00EB69F6" w:rsidRDefault="00EB69F6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  <w:r w:rsidRPr="00EB69F6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(www.quattro.cz)</w:t>
      </w:r>
      <w:r w:rsidRPr="00EB69F6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ab/>
      </w:r>
      <w:r w:rsidRPr="00EB69F6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ab/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Počet středních škol: 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1 376</w:t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Počet základních škol: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4 158</w:t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 w:rsidR="00EB69F6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Pr="00EB69F6" w:rsidRDefault="00EB69F6" w:rsidP="00E5026E">
      <w:pPr>
        <w:pStyle w:val="Bezmezer"/>
        <w:jc w:val="both"/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</w:pPr>
      <w:r w:rsidRPr="00EB69F6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>Počet škol uváděných v databázi Quattro.cz s e-mailovými kontakty – tedy počet námi oslovených škol:</w:t>
      </w:r>
    </w:p>
    <w:p w:rsidR="00EB69F6" w:rsidRDefault="00EB69F6" w:rsidP="00EB69F6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Počet středních škol: 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  <w:t>1 376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</w:p>
    <w:p w:rsidR="009F0EA2" w:rsidRDefault="00EB69F6" w:rsidP="00EB69F6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Počet základních škol: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  <w:t>3 765</w:t>
      </w:r>
      <w:r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ab/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B69F6" w:rsidRDefault="00EB69F6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B69F6" w:rsidRPr="005B2DED" w:rsidRDefault="005B2DED" w:rsidP="00E5026E">
      <w:pPr>
        <w:pStyle w:val="Bezmezer"/>
        <w:jc w:val="both"/>
        <w:rPr>
          <w:rFonts w:ascii="Trebuchet MS" w:hAnsi="Trebuchet MS"/>
          <w:b/>
          <w:i/>
          <w:color w:val="17365D" w:themeColor="text2" w:themeShade="BF"/>
          <w:sz w:val="24"/>
          <w:szCs w:val="24"/>
          <w:lang w:val="cs-CZ"/>
        </w:rPr>
      </w:pPr>
      <w:r w:rsidRPr="005B2DED">
        <w:rPr>
          <w:rFonts w:ascii="Trebuchet MS" w:hAnsi="Trebuchet MS"/>
          <w:b/>
          <w:i/>
          <w:color w:val="17365D" w:themeColor="text2" w:themeShade="BF"/>
          <w:sz w:val="24"/>
          <w:szCs w:val="24"/>
          <w:lang w:val="cs-CZ"/>
        </w:rPr>
        <w:t>Poznámka:</w:t>
      </w:r>
    </w:p>
    <w:p w:rsidR="005B2DED" w:rsidRPr="005B2DED" w:rsidRDefault="005B2DED" w:rsidP="00E5026E">
      <w:pPr>
        <w:pStyle w:val="Bezmezer"/>
        <w:jc w:val="both"/>
        <w:rPr>
          <w:rFonts w:ascii="Trebuchet MS" w:hAnsi="Trebuchet MS"/>
          <w:b/>
          <w:i/>
          <w:color w:val="17365D" w:themeColor="text2" w:themeShade="BF"/>
          <w:sz w:val="24"/>
          <w:szCs w:val="24"/>
          <w:lang w:val="cs-CZ"/>
        </w:rPr>
      </w:pPr>
      <w:r w:rsidRPr="005B2DED">
        <w:rPr>
          <w:rFonts w:ascii="Trebuchet MS" w:hAnsi="Trebuchet MS"/>
          <w:b/>
          <w:i/>
          <w:color w:val="17365D" w:themeColor="text2" w:themeShade="BF"/>
          <w:sz w:val="24"/>
          <w:szCs w:val="24"/>
          <w:lang w:val="cs-CZ"/>
        </w:rPr>
        <w:t xml:space="preserve">V rámci dotazníkového šetření byli oslovování především metodici primární prevence na školách, příp. vedení škol (viz otázka osoba, která vyplnila dotazník). Tento fakt považujeme za podstatný v tom směru, že získané údaje odrážejí především pohled pedagogických pracovníků na námi zjišťovanou problematiku ve školách, nic však nevypovídají o tom, jak tuto situaci vnímají ve školách řadoví učitelé či samotní žáci. </w:t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2669FF" w:rsidRDefault="002669F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2669FF" w:rsidRDefault="002669F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2669FF" w:rsidRDefault="002669FF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514D71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noProof/>
          <w:color w:val="17365D" w:themeColor="text2" w:themeShade="BF"/>
          <w:sz w:val="24"/>
          <w:szCs w:val="24"/>
          <w:lang w:val="cs-CZ" w:eastAsia="cs-CZ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69850</wp:posOffset>
            </wp:positionV>
            <wp:extent cx="5934075" cy="4371975"/>
            <wp:effectExtent l="1905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392117" w:rsidRDefault="00392117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392117" w:rsidRDefault="00392117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392117" w:rsidRDefault="00392117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392117" w:rsidRDefault="00392117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392117" w:rsidRDefault="00392117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822BD5" w:rsidRDefault="00822BD5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</w:p>
    <w:p w:rsidR="00E57A7A" w:rsidRPr="00E57A7A" w:rsidRDefault="00E57A7A" w:rsidP="00E5026E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Pozn.:</w:t>
      </w:r>
    </w:p>
    <w:p w:rsidR="00514D71" w:rsidRPr="00E57A7A" w:rsidRDefault="00E57A7A" w:rsidP="00514D71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Počet zpět zaslaných vyplněných dotazníků:</w:t>
      </w:r>
      <w:r w:rsidR="00514D71" w:rsidRPr="00514D71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 xml:space="preserve"> </w:t>
      </w:r>
      <w:r w:rsidR="00514D71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="00514D71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="00514D71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 xml:space="preserve">Základní školy </w:t>
      </w:r>
      <w:r w:rsidR="00514D71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="00514D71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  <w:t>997 dotazníků</w:t>
      </w:r>
    </w:p>
    <w:p w:rsidR="00E57A7A" w:rsidRPr="00E57A7A" w:rsidRDefault="00514D71" w:rsidP="00514D71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Střední školy</w:t>
      </w:r>
      <w:r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  <w:t>617 dotazníků</w:t>
      </w:r>
    </w:p>
    <w:p w:rsidR="00E57A7A" w:rsidRPr="00E57A7A" w:rsidRDefault="00514D71" w:rsidP="00E57A7A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="00E57A7A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__________________________________</w:t>
      </w:r>
    </w:p>
    <w:p w:rsidR="00E57A7A" w:rsidRPr="00E57A7A" w:rsidRDefault="00514D71" w:rsidP="00E57A7A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="00E57A7A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Celkem</w:t>
      </w:r>
      <w:r w:rsidR="00E57A7A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  <w:t xml:space="preserve">       </w:t>
      </w:r>
      <w:r w:rsidR="00E57A7A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</w:r>
      <w:r w:rsidR="00E57A7A" w:rsidRPr="00E57A7A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ab/>
        <w:t>1 614 dotazníků</w:t>
      </w: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514D71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noProof/>
          <w:color w:val="17365D" w:themeColor="text2" w:themeShade="BF"/>
          <w:sz w:val="24"/>
          <w:szCs w:val="24"/>
          <w:lang w:val="cs-CZ" w:eastAsia="cs-CZ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3811</wp:posOffset>
            </wp:positionH>
            <wp:positionV relativeFrom="paragraph">
              <wp:posOffset>15783</wp:posOffset>
            </wp:positionV>
            <wp:extent cx="5981700" cy="3817078"/>
            <wp:effectExtent l="1905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7A7A" w:rsidRDefault="00E57A7A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9F0EA2" w:rsidRDefault="00514D71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noProof/>
          <w:color w:val="17365D" w:themeColor="text2" w:themeShade="BF"/>
          <w:sz w:val="24"/>
          <w:szCs w:val="24"/>
          <w:lang w:val="cs-CZ" w:eastAsia="cs-CZ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139065</wp:posOffset>
            </wp:positionV>
            <wp:extent cx="6570980" cy="3924300"/>
            <wp:effectExtent l="19050" t="0" r="1270" b="0"/>
            <wp:wrapNone/>
            <wp:docPr id="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EA2" w:rsidRDefault="009F0EA2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E5026E" w:rsidRDefault="00E5026E" w:rsidP="00E5026E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B07C78" w:rsidRDefault="00B07C78" w:rsidP="00147A83">
      <w:pPr>
        <w:pStyle w:val="Bezmezer"/>
        <w:jc w:val="both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6742" w:rsidRDefault="00B2674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6742" w:rsidRDefault="00B2674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547B74" w:rsidRDefault="00547B74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547B74" w:rsidRDefault="00547B74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761DD" w:rsidRDefault="00C761DD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761DD" w:rsidRDefault="00C761DD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761DD" w:rsidRDefault="00C761DD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24D66" w:rsidRDefault="00624D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pPr w:leftFromText="141" w:rightFromText="141" w:vertAnchor="text" w:horzAnchor="margin" w:tblpXSpec="center" w:tblpY="298"/>
        <w:tblW w:w="10271" w:type="dxa"/>
        <w:tblCellMar>
          <w:left w:w="70" w:type="dxa"/>
          <w:right w:w="70" w:type="dxa"/>
        </w:tblCellMar>
        <w:tblLook w:val="04A0"/>
      </w:tblPr>
      <w:tblGrid>
        <w:gridCol w:w="1351"/>
        <w:gridCol w:w="1115"/>
        <w:gridCol w:w="1115"/>
        <w:gridCol w:w="1115"/>
        <w:gridCol w:w="1115"/>
        <w:gridCol w:w="1115"/>
        <w:gridCol w:w="1115"/>
        <w:gridCol w:w="1115"/>
        <w:gridCol w:w="1115"/>
      </w:tblGrid>
      <w:tr w:rsidR="00514D71" w:rsidRPr="00AF74D0" w:rsidTr="00514D71">
        <w:trPr>
          <w:trHeight w:val="29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Kraj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G4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GV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OU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PŠ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SpŠ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SŠ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ZŠ 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b/>
                <w:bCs/>
                <w:sz w:val="20"/>
                <w:szCs w:val="20"/>
                <w:lang w:val="cs-CZ" w:eastAsia="cs-CZ" w:bidi="ar-SA"/>
              </w:rPr>
              <w:t>ZŠ 1 a 2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HK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37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JČ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43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JM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63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KV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19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LB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25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MS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70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Neuvedeno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42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OL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41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PB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34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PH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52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PL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48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SČ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69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UL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63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VY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36</w:t>
            </w:r>
          </w:p>
        </w:tc>
      </w:tr>
      <w:tr w:rsidR="00514D71" w:rsidRPr="00AF74D0" w:rsidTr="00514D71">
        <w:trPr>
          <w:trHeight w:val="294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ZL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D71" w:rsidRPr="00AF74D0" w:rsidRDefault="00514D71" w:rsidP="00514D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AF74D0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42</w:t>
            </w:r>
          </w:p>
        </w:tc>
      </w:tr>
    </w:tbl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sz w:val="24"/>
          <w:szCs w:val="24"/>
          <w:lang w:val="cs-CZ"/>
        </w:rPr>
        <w:tab/>
      </w: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514D71" w:rsidRDefault="00514D71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121285</wp:posOffset>
            </wp:positionV>
            <wp:extent cx="5391150" cy="4124325"/>
            <wp:effectExtent l="19050" t="0" r="0" b="0"/>
            <wp:wrapNone/>
            <wp:docPr id="2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41275</wp:posOffset>
            </wp:positionV>
            <wp:extent cx="5391150" cy="4086225"/>
            <wp:effectExtent l="1905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116205</wp:posOffset>
            </wp:positionV>
            <wp:extent cx="6124575" cy="4591050"/>
            <wp:effectExtent l="1905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E57A7A" w:rsidRDefault="00E57A7A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AE273A" w:rsidRDefault="00392117" w:rsidP="00E8002B">
      <w:pPr>
        <w:pStyle w:val="Bezmezer"/>
        <w:tabs>
          <w:tab w:val="left" w:pos="4635"/>
        </w:tabs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392117">
        <w:rPr>
          <w:rFonts w:ascii="Trebuchet MS" w:hAnsi="Trebuchet MS"/>
          <w:i/>
          <w:sz w:val="20"/>
          <w:szCs w:val="20"/>
          <w:lang w:val="cs-CZ"/>
        </w:rPr>
        <w:t>Pozn.: V</w:t>
      </w:r>
      <w:r w:rsidR="00822BD5">
        <w:rPr>
          <w:rFonts w:ascii="Trebuchet MS" w:hAnsi="Trebuchet MS"/>
          <w:i/>
          <w:sz w:val="20"/>
          <w:szCs w:val="20"/>
          <w:lang w:val="cs-CZ"/>
        </w:rPr>
        <w:t> níže uvedeném</w:t>
      </w:r>
      <w:r w:rsidRPr="00392117">
        <w:rPr>
          <w:rFonts w:ascii="Trebuchet MS" w:hAnsi="Trebuchet MS"/>
          <w:i/>
          <w:sz w:val="20"/>
          <w:szCs w:val="20"/>
          <w:lang w:val="cs-CZ"/>
        </w:rPr>
        <w:t xml:space="preserve"> grafu jsou detailně </w:t>
      </w:r>
      <w:r w:rsidR="00AE273A">
        <w:rPr>
          <w:rFonts w:ascii="Trebuchet MS" w:hAnsi="Trebuchet MS"/>
          <w:i/>
          <w:sz w:val="20"/>
          <w:szCs w:val="20"/>
          <w:lang w:val="cs-CZ"/>
        </w:rPr>
        <w:t>rozepsány</w:t>
      </w:r>
      <w:r w:rsidRPr="00392117">
        <w:rPr>
          <w:rFonts w:ascii="Trebuchet MS" w:hAnsi="Trebuchet MS"/>
          <w:i/>
          <w:sz w:val="20"/>
          <w:szCs w:val="20"/>
          <w:lang w:val="cs-CZ"/>
        </w:rPr>
        <w:t xml:space="preserve"> „ostatní varianty</w:t>
      </w:r>
      <w:r w:rsidR="00AE273A">
        <w:rPr>
          <w:rFonts w:ascii="Trebuchet MS" w:hAnsi="Trebuchet MS"/>
          <w:i/>
          <w:sz w:val="20"/>
          <w:szCs w:val="20"/>
          <w:lang w:val="cs-CZ"/>
        </w:rPr>
        <w:t>“,</w:t>
      </w:r>
      <w:r w:rsidR="00822BD5">
        <w:rPr>
          <w:rFonts w:ascii="Trebuchet MS" w:hAnsi="Trebuchet MS"/>
          <w:i/>
          <w:sz w:val="20"/>
          <w:szCs w:val="20"/>
          <w:lang w:val="cs-CZ"/>
        </w:rPr>
        <w:t xml:space="preserve"> </w:t>
      </w:r>
      <w:r w:rsidR="00AE273A">
        <w:rPr>
          <w:rFonts w:ascii="Trebuchet MS" w:hAnsi="Trebuchet MS"/>
          <w:i/>
          <w:sz w:val="20"/>
          <w:szCs w:val="20"/>
          <w:lang w:val="cs-CZ"/>
        </w:rPr>
        <w:t xml:space="preserve">kdy </w:t>
      </w:r>
      <w:r w:rsidR="005B2DED">
        <w:rPr>
          <w:rFonts w:ascii="Trebuchet MS" w:hAnsi="Trebuchet MS"/>
          <w:i/>
          <w:sz w:val="20"/>
          <w:szCs w:val="20"/>
          <w:lang w:val="cs-CZ"/>
        </w:rPr>
        <w:t>jednotlivé součty těchto</w:t>
      </w:r>
      <w:r w:rsidR="00822BD5">
        <w:rPr>
          <w:rFonts w:ascii="Trebuchet MS" w:hAnsi="Trebuchet MS"/>
          <w:i/>
          <w:sz w:val="20"/>
          <w:szCs w:val="20"/>
          <w:lang w:val="cs-CZ"/>
        </w:rPr>
        <w:t xml:space="preserve"> </w:t>
      </w:r>
      <w:r w:rsidR="00AE273A">
        <w:rPr>
          <w:rFonts w:ascii="Trebuchet MS" w:hAnsi="Trebuchet MS"/>
          <w:i/>
          <w:sz w:val="20"/>
          <w:szCs w:val="20"/>
          <w:lang w:val="cs-CZ"/>
        </w:rPr>
        <w:t>variant byl</w:t>
      </w:r>
      <w:r w:rsidR="005B2DED">
        <w:rPr>
          <w:rFonts w:ascii="Trebuchet MS" w:hAnsi="Trebuchet MS"/>
          <w:i/>
          <w:sz w:val="20"/>
          <w:szCs w:val="20"/>
          <w:lang w:val="cs-CZ"/>
        </w:rPr>
        <w:t>y</w:t>
      </w:r>
      <w:r w:rsidR="00AE273A">
        <w:rPr>
          <w:rFonts w:ascii="Trebuchet MS" w:hAnsi="Trebuchet MS"/>
          <w:i/>
          <w:sz w:val="20"/>
          <w:szCs w:val="20"/>
          <w:lang w:val="cs-CZ"/>
        </w:rPr>
        <w:t xml:space="preserve"> menší než 1 %.</w:t>
      </w:r>
    </w:p>
    <w:p w:rsidR="00AE273A" w:rsidRPr="00AE273A" w:rsidRDefault="00AE273A" w:rsidP="0064753B">
      <w:pPr>
        <w:pStyle w:val="Bezmezer"/>
        <w:tabs>
          <w:tab w:val="left" w:pos="4635"/>
        </w:tabs>
        <w:rPr>
          <w:rFonts w:ascii="Trebuchet MS" w:hAnsi="Trebuchet MS"/>
          <w:i/>
          <w:sz w:val="20"/>
          <w:szCs w:val="20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0B560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129540</wp:posOffset>
            </wp:positionV>
            <wp:extent cx="6153150" cy="7829550"/>
            <wp:effectExtent l="1905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8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W w:w="0" w:type="auto"/>
        <w:shd w:val="clear" w:color="auto" w:fill="17365D" w:themeFill="text2" w:themeFillShade="BF"/>
        <w:tblLook w:val="04A0"/>
      </w:tblPr>
      <w:tblGrid>
        <w:gridCol w:w="9778"/>
      </w:tblGrid>
      <w:tr w:rsidR="007148CD" w:rsidRPr="003E3AC6" w:rsidTr="007148CD">
        <w:trPr>
          <w:cnfStyle w:val="100000000000"/>
        </w:trPr>
        <w:tc>
          <w:tcPr>
            <w:tcW w:w="97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7148CD" w:rsidRDefault="007148CD" w:rsidP="000B5605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>Otázka č. 1</w:t>
            </w:r>
            <w:r w:rsidR="003E3AC6"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 w:rsidR="003E3AC6"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 w:rsidR="003E3AC6"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 w:rsidR="003E3AC6"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 w:rsidR="003E3AC6"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 w:rsidR="003E3AC6"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1</w:t>
            </w:r>
            <w:r w:rsidR="004803FA">
              <w:rPr>
                <w:rFonts w:ascii="Trebuchet MS" w:hAnsi="Trebuchet MS"/>
                <w:sz w:val="24"/>
                <w:szCs w:val="24"/>
                <w:lang w:val="cs-CZ"/>
              </w:rPr>
              <w:t>a</w:t>
            </w:r>
          </w:p>
        </w:tc>
      </w:tr>
    </w:tbl>
    <w:p w:rsidR="007148CD" w:rsidRDefault="00514D71" w:rsidP="000B5605">
      <w:pPr>
        <w:pStyle w:val="Bezmezer"/>
        <w:tabs>
          <w:tab w:val="left" w:pos="4635"/>
        </w:tabs>
        <w:rPr>
          <w:rFonts w:ascii="Trebuchet MS" w:hAnsi="Trebuchet MS"/>
          <w:b/>
          <w:sz w:val="24"/>
          <w:szCs w:val="24"/>
          <w:lang w:val="cs-CZ"/>
        </w:rPr>
      </w:pPr>
      <w:r>
        <w:rPr>
          <w:rFonts w:ascii="Trebuchet MS" w:hAnsi="Trebuchet MS"/>
          <w:b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78740</wp:posOffset>
            </wp:positionV>
            <wp:extent cx="5372100" cy="3810000"/>
            <wp:effectExtent l="1905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64753B">
      <w:pPr>
        <w:pStyle w:val="Bezmezer"/>
        <w:tabs>
          <w:tab w:val="left" w:pos="4635"/>
        </w:tabs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5B5CF4" w:rsidRPr="004803FA" w:rsidRDefault="005B5CF4" w:rsidP="00E8002B">
      <w:pPr>
        <w:spacing w:after="0"/>
        <w:jc w:val="both"/>
        <w:rPr>
          <w:rFonts w:ascii="Trebuchet MS" w:hAnsi="Trebuchet MS"/>
          <w:b/>
          <w:i/>
          <w:sz w:val="18"/>
          <w:szCs w:val="18"/>
          <w:lang w:val="cs-CZ"/>
        </w:rPr>
      </w:pPr>
      <w:r w:rsidRPr="004803FA">
        <w:rPr>
          <w:rFonts w:ascii="Trebuchet MS" w:hAnsi="Trebuchet MS"/>
          <w:b/>
          <w:i/>
          <w:sz w:val="18"/>
          <w:szCs w:val="18"/>
          <w:lang w:val="cs-CZ"/>
        </w:rPr>
        <w:t xml:space="preserve">Pozn.: </w:t>
      </w:r>
    </w:p>
    <w:p w:rsidR="005B5CF4" w:rsidRPr="004803FA" w:rsidRDefault="005B5CF4" w:rsidP="00E8002B">
      <w:pPr>
        <w:spacing w:after="0"/>
        <w:jc w:val="both"/>
        <w:rPr>
          <w:rFonts w:ascii="Trebuchet MS" w:hAnsi="Trebuchet MS"/>
          <w:i/>
          <w:sz w:val="18"/>
          <w:szCs w:val="18"/>
          <w:lang w:val="cs-CZ"/>
        </w:rPr>
      </w:pPr>
      <w:r w:rsidRPr="004803FA">
        <w:rPr>
          <w:rFonts w:ascii="Trebuchet MS" w:hAnsi="Trebuchet MS"/>
          <w:b/>
          <w:i/>
          <w:sz w:val="18"/>
          <w:szCs w:val="18"/>
          <w:lang w:val="cs-CZ"/>
        </w:rPr>
        <w:t>Ohrožené dítě</w:t>
      </w:r>
      <w:r w:rsidRPr="004803FA">
        <w:rPr>
          <w:rFonts w:ascii="Trebuchet MS" w:hAnsi="Trebuchet MS"/>
          <w:i/>
          <w:sz w:val="18"/>
          <w:szCs w:val="18"/>
          <w:lang w:val="cs-CZ"/>
        </w:rPr>
        <w:t xml:space="preserve"> – pro potřeby dotazníku: </w:t>
      </w:r>
    </w:p>
    <w:p w:rsidR="005B5CF4" w:rsidRPr="004803FA" w:rsidRDefault="005B5CF4" w:rsidP="00E8002B">
      <w:pPr>
        <w:pStyle w:val="Odstavecseseznamem"/>
        <w:numPr>
          <w:ilvl w:val="0"/>
          <w:numId w:val="13"/>
        </w:numPr>
        <w:spacing w:after="0"/>
        <w:jc w:val="both"/>
        <w:rPr>
          <w:rFonts w:ascii="Trebuchet MS" w:hAnsi="Trebuchet MS"/>
          <w:i/>
          <w:sz w:val="18"/>
          <w:szCs w:val="18"/>
          <w:lang w:val="cs-CZ"/>
        </w:rPr>
      </w:pPr>
      <w:r w:rsidRPr="004803FA">
        <w:rPr>
          <w:rFonts w:ascii="Trebuchet MS" w:hAnsi="Trebuchet MS"/>
          <w:i/>
          <w:sz w:val="18"/>
          <w:szCs w:val="18"/>
          <w:lang w:val="cs-CZ"/>
        </w:rPr>
        <w:t xml:space="preserve">dítě ohrožené okolím (rozvod rodičů, úmrtí v rodině, nepřiměřená výchova rodičů, týrání, šikana, zanedbávání, oběť rasistických útoků – slovních, fyzických apod.), </w:t>
      </w:r>
    </w:p>
    <w:p w:rsidR="005B5CF4" w:rsidRPr="004803FA" w:rsidRDefault="005B5CF4" w:rsidP="00E8002B">
      <w:pPr>
        <w:pStyle w:val="Odstavecseseznamem"/>
        <w:numPr>
          <w:ilvl w:val="0"/>
          <w:numId w:val="13"/>
        </w:numPr>
        <w:spacing w:after="0"/>
        <w:jc w:val="both"/>
        <w:rPr>
          <w:rFonts w:ascii="Trebuchet MS" w:hAnsi="Trebuchet MS"/>
          <w:i/>
          <w:sz w:val="18"/>
          <w:szCs w:val="18"/>
          <w:lang w:val="cs-CZ"/>
        </w:rPr>
      </w:pPr>
      <w:r w:rsidRPr="004803FA">
        <w:rPr>
          <w:rFonts w:ascii="Trebuchet MS" w:hAnsi="Trebuchet MS"/>
          <w:i/>
          <w:sz w:val="18"/>
          <w:szCs w:val="18"/>
          <w:lang w:val="cs-CZ"/>
        </w:rPr>
        <w:t>dítě ohrožené vlastním stavem (problémy osobnostního zrání a vývoje, vztahové a partnerské problémy, problémy související s pohlavním zráním, zdravotním stavem, sebepoškozování, experimentování s návykovými látkami, záškoláctví, poruchy příjmů potravy…)</w:t>
      </w:r>
    </w:p>
    <w:tbl>
      <w:tblPr>
        <w:tblStyle w:val="Mkatabulky"/>
        <w:tblpPr w:leftFromText="141" w:rightFromText="141" w:vertAnchor="text" w:horzAnchor="margin" w:tblpY="547"/>
        <w:tblW w:w="9889" w:type="dxa"/>
        <w:shd w:val="clear" w:color="auto" w:fill="17365D" w:themeFill="text2" w:themeFillShade="BF"/>
        <w:tblLook w:val="04A0"/>
      </w:tblPr>
      <w:tblGrid>
        <w:gridCol w:w="9889"/>
      </w:tblGrid>
      <w:tr w:rsidR="004803FA" w:rsidRPr="003E3AC6" w:rsidTr="004803FA">
        <w:trPr>
          <w:cnfStyle w:val="100000000000"/>
        </w:trPr>
        <w:tc>
          <w:tcPr>
            <w:tcW w:w="9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4803FA" w:rsidRDefault="004803FA" w:rsidP="004803F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>Otázka č. 1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1b</w:t>
            </w:r>
          </w:p>
        </w:tc>
      </w:tr>
    </w:tbl>
    <w:p w:rsidR="005B5CF4" w:rsidRPr="004803FA" w:rsidRDefault="005B5CF4" w:rsidP="00E8002B">
      <w:pPr>
        <w:pStyle w:val="Odstavecseseznamem"/>
        <w:numPr>
          <w:ilvl w:val="0"/>
          <w:numId w:val="13"/>
        </w:numPr>
        <w:spacing w:after="0"/>
        <w:jc w:val="both"/>
        <w:rPr>
          <w:rFonts w:ascii="Trebuchet MS" w:hAnsi="Trebuchet MS"/>
          <w:i/>
          <w:sz w:val="18"/>
          <w:szCs w:val="18"/>
          <w:lang w:val="cs-CZ"/>
        </w:rPr>
      </w:pPr>
      <w:r w:rsidRPr="004803FA">
        <w:rPr>
          <w:rFonts w:ascii="Trebuchet MS" w:hAnsi="Trebuchet MS"/>
          <w:i/>
          <w:sz w:val="18"/>
          <w:szCs w:val="18"/>
          <w:lang w:val="cs-CZ"/>
        </w:rPr>
        <w:t>dítě ohrožující okolí (agresor šikany, agresivní vůči lidem a věcem – verbálně i fyzicky, dealer návykových látek…, šiřitel rasistických myšlenek…, krádeže a podvody…)</w:t>
      </w:r>
    </w:p>
    <w:p w:rsidR="004803FA" w:rsidRDefault="004803FA" w:rsidP="004803FA">
      <w:pPr>
        <w:spacing w:after="0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374650</wp:posOffset>
            </wp:positionV>
            <wp:extent cx="6248400" cy="3295650"/>
            <wp:effectExtent l="19050" t="0" r="0" b="0"/>
            <wp:wrapNone/>
            <wp:docPr id="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3FA" w:rsidRPr="004803FA" w:rsidRDefault="004803FA" w:rsidP="004803FA">
      <w:pPr>
        <w:spacing w:after="0"/>
        <w:jc w:val="both"/>
        <w:rPr>
          <w:rFonts w:ascii="Trebuchet MS" w:hAnsi="Trebuchet MS"/>
          <w:sz w:val="20"/>
          <w:szCs w:val="20"/>
          <w:lang w:val="cs-CZ"/>
        </w:rPr>
      </w:pPr>
    </w:p>
    <w:p w:rsidR="004803FA" w:rsidRPr="004803FA" w:rsidRDefault="004803FA" w:rsidP="004803FA">
      <w:pPr>
        <w:spacing w:after="0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156"/>
        <w:tblW w:w="0" w:type="auto"/>
        <w:shd w:val="clear" w:color="auto" w:fill="17365D" w:themeFill="text2" w:themeFillShade="BF"/>
        <w:tblLook w:val="04A0"/>
      </w:tblPr>
      <w:tblGrid>
        <w:gridCol w:w="9778"/>
      </w:tblGrid>
      <w:tr w:rsidR="004803FA" w:rsidRPr="003E3AC6" w:rsidTr="00BA5672">
        <w:trPr>
          <w:cnfStyle w:val="100000000000"/>
        </w:trPr>
        <w:tc>
          <w:tcPr>
            <w:tcW w:w="97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4803FA" w:rsidRDefault="004803FA" w:rsidP="00BA5672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>Otázka č. 1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1c</w:t>
            </w:r>
          </w:p>
        </w:tc>
      </w:tr>
    </w:tbl>
    <w:p w:rsidR="00822BD5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488950</wp:posOffset>
            </wp:positionV>
            <wp:extent cx="5495925" cy="3838575"/>
            <wp:effectExtent l="19050" t="0" r="9525" b="0"/>
            <wp:wrapNone/>
            <wp:docPr id="1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156"/>
        <w:tblW w:w="0" w:type="auto"/>
        <w:shd w:val="clear" w:color="auto" w:fill="17365D" w:themeFill="text2" w:themeFillShade="BF"/>
        <w:tblLook w:val="04A0"/>
      </w:tblPr>
      <w:tblGrid>
        <w:gridCol w:w="9778"/>
      </w:tblGrid>
      <w:tr w:rsidR="004803FA" w:rsidRPr="003E3AC6" w:rsidTr="00BA5672">
        <w:trPr>
          <w:cnfStyle w:val="100000000000"/>
        </w:trPr>
        <w:tc>
          <w:tcPr>
            <w:tcW w:w="97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4803FA" w:rsidRDefault="004803FA" w:rsidP="00BA5672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>Otázka č. 1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1d</w:t>
            </w:r>
          </w:p>
        </w:tc>
      </w:tr>
    </w:tbl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  <w:r w:rsidRPr="004803FA"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-3175</wp:posOffset>
            </wp:positionV>
            <wp:extent cx="5480685" cy="3838575"/>
            <wp:effectExtent l="19050" t="0" r="5715" b="0"/>
            <wp:wrapNone/>
            <wp:docPr id="1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156"/>
        <w:tblW w:w="0" w:type="auto"/>
        <w:shd w:val="clear" w:color="auto" w:fill="17365D" w:themeFill="text2" w:themeFillShade="BF"/>
        <w:tblLook w:val="04A0"/>
      </w:tblPr>
      <w:tblGrid>
        <w:gridCol w:w="9778"/>
      </w:tblGrid>
      <w:tr w:rsidR="004803FA" w:rsidRPr="003E3AC6" w:rsidTr="00BA5672">
        <w:trPr>
          <w:cnfStyle w:val="100000000000"/>
        </w:trPr>
        <w:tc>
          <w:tcPr>
            <w:tcW w:w="97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4803FA" w:rsidRDefault="004803FA" w:rsidP="00BA5672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>Otázka č. 1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1e</w:t>
            </w:r>
          </w:p>
        </w:tc>
      </w:tr>
    </w:tbl>
    <w:p w:rsidR="004803FA" w:rsidRDefault="004803FA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511810</wp:posOffset>
            </wp:positionV>
            <wp:extent cx="5495925" cy="3829050"/>
            <wp:effectExtent l="19050" t="0" r="9525" b="0"/>
            <wp:wrapNone/>
            <wp:docPr id="2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48CD" w:rsidRDefault="007148CD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148CD" w:rsidRDefault="007148CD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Pr="001B22CB" w:rsidRDefault="005D6306" w:rsidP="00800B3E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1B22CB">
        <w:rPr>
          <w:rFonts w:ascii="Trebuchet MS" w:hAnsi="Trebuchet MS"/>
          <w:i/>
          <w:sz w:val="20"/>
          <w:szCs w:val="20"/>
          <w:lang w:val="cs-CZ"/>
        </w:rPr>
        <w:t>Pozn.:</w:t>
      </w:r>
    </w:p>
    <w:p w:rsidR="004803FA" w:rsidRPr="001B22CB" w:rsidRDefault="001B22CB" w:rsidP="00800B3E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 xml:space="preserve">Z výše uvedených grafů je </w:t>
      </w:r>
      <w:r w:rsidR="00800B3E">
        <w:rPr>
          <w:rFonts w:ascii="Trebuchet MS" w:hAnsi="Trebuchet MS"/>
          <w:i/>
          <w:sz w:val="20"/>
          <w:szCs w:val="20"/>
          <w:lang w:val="cs-CZ"/>
        </w:rPr>
        <w:t xml:space="preserve">patrné, že nejčastěji se pedagogičtí pracovníci ve školách setkávají s dětmi ohroženými okolím. </w:t>
      </w:r>
      <w:r w:rsidR="00A64437">
        <w:rPr>
          <w:rFonts w:ascii="Trebuchet MS" w:hAnsi="Trebuchet MS"/>
          <w:i/>
          <w:sz w:val="20"/>
          <w:szCs w:val="20"/>
          <w:lang w:val="cs-CZ"/>
        </w:rPr>
        <w:t>Přesto se však materiály MŠMT</w:t>
      </w:r>
      <w:r w:rsidR="00800B3E">
        <w:rPr>
          <w:rFonts w:ascii="Trebuchet MS" w:hAnsi="Trebuchet MS"/>
          <w:i/>
          <w:sz w:val="20"/>
          <w:szCs w:val="20"/>
          <w:lang w:val="cs-CZ"/>
        </w:rPr>
        <w:t xml:space="preserve"> i krizové plány škol zaměřují především na děti, které ohrožují okolí či ohrožují sami sebe (metodické postupy pří výskytu šikany či agresivního chování, prevence užívání návykových látek apod.).</w:t>
      </w:r>
      <w:r w:rsidR="0009165E">
        <w:rPr>
          <w:rFonts w:ascii="Trebuchet MS" w:hAnsi="Trebuchet MS"/>
          <w:i/>
          <w:sz w:val="20"/>
          <w:szCs w:val="20"/>
          <w:lang w:val="cs-CZ"/>
        </w:rPr>
        <w:t xml:space="preserve"> </w:t>
      </w:r>
      <w:r w:rsidR="00A64437">
        <w:rPr>
          <w:rFonts w:ascii="Trebuchet MS" w:hAnsi="Trebuchet MS"/>
          <w:i/>
          <w:sz w:val="20"/>
          <w:szCs w:val="20"/>
          <w:lang w:val="cs-CZ"/>
        </w:rPr>
        <w:t>Práce s dětmi ovlivněnými situacemi zvenčí, např. rozvodem svých rodičů, ztrátou blízké osoby</w:t>
      </w:r>
      <w:r w:rsidR="00011C36">
        <w:rPr>
          <w:rFonts w:ascii="Trebuchet MS" w:hAnsi="Trebuchet MS"/>
          <w:i/>
          <w:sz w:val="20"/>
          <w:szCs w:val="20"/>
          <w:lang w:val="cs-CZ"/>
        </w:rPr>
        <w:t>, ale také týráním apod. je velmi náročná, ať už se jedná o vyhledání těchto dětí, komunikaci s nimi či vhodnou nabídku podpory. Lze předpokládat, že by odborník na tuto cílovou skupinu našel ve školách své uplatnění.</w:t>
      </w: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803FA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97"/>
        <w:tblW w:w="10349" w:type="dxa"/>
        <w:shd w:val="clear" w:color="auto" w:fill="17365D" w:themeFill="text2" w:themeFillShade="BF"/>
        <w:tblLook w:val="04A0"/>
      </w:tblPr>
      <w:tblGrid>
        <w:gridCol w:w="10349"/>
      </w:tblGrid>
      <w:tr w:rsidR="004803FA" w:rsidTr="004803FA">
        <w:trPr>
          <w:cnfStyle w:val="100000000000"/>
        </w:trPr>
        <w:tc>
          <w:tcPr>
            <w:tcW w:w="103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4803FA" w:rsidRDefault="004803FA" w:rsidP="004803F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2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>Graf 2a</w:t>
            </w:r>
          </w:p>
        </w:tc>
      </w:tr>
    </w:tbl>
    <w:p w:rsidR="007148CD" w:rsidRDefault="007148CD" w:rsidP="007148CD">
      <w:pPr>
        <w:pStyle w:val="Bezmezer"/>
        <w:tabs>
          <w:tab w:val="left" w:pos="4635"/>
        </w:tabs>
        <w:jc w:val="center"/>
        <w:rPr>
          <w:rFonts w:ascii="Trebuchet MS" w:hAnsi="Trebuchet MS"/>
          <w:b/>
          <w:sz w:val="24"/>
          <w:szCs w:val="24"/>
          <w:lang w:val="cs-CZ"/>
        </w:rPr>
      </w:pPr>
      <w:r w:rsidRPr="007148CD">
        <w:rPr>
          <w:rFonts w:ascii="Trebuchet MS" w:hAnsi="Trebuchet MS"/>
          <w:b/>
          <w:color w:val="FFFFFF" w:themeColor="background1"/>
          <w:sz w:val="24"/>
          <w:szCs w:val="24"/>
          <w:lang w:val="cs-CZ"/>
        </w:rPr>
        <w:t>Otázka č. 1</w:t>
      </w:r>
    </w:p>
    <w:p w:rsidR="007148CD" w:rsidRDefault="007148CD" w:rsidP="007148CD">
      <w:pPr>
        <w:pStyle w:val="Bezmezer"/>
        <w:tabs>
          <w:tab w:val="left" w:pos="4635"/>
        </w:tabs>
        <w:jc w:val="center"/>
        <w:rPr>
          <w:rFonts w:ascii="Trebuchet MS" w:hAnsi="Trebuchet MS"/>
          <w:b/>
          <w:sz w:val="24"/>
          <w:szCs w:val="24"/>
          <w:lang w:val="cs-CZ"/>
        </w:rPr>
      </w:pPr>
      <w:r w:rsidRPr="007148CD">
        <w:rPr>
          <w:rFonts w:ascii="Trebuchet MS" w:hAnsi="Trebuchet MS"/>
          <w:b/>
          <w:color w:val="FFFFFF" w:themeColor="background1"/>
          <w:sz w:val="24"/>
          <w:szCs w:val="24"/>
          <w:lang w:val="cs-CZ"/>
        </w:rPr>
        <w:t>Otázka č. 1Otázka č. 1</w:t>
      </w: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43815</wp:posOffset>
            </wp:positionV>
            <wp:extent cx="6571615" cy="5610225"/>
            <wp:effectExtent l="19050" t="0" r="635" b="0"/>
            <wp:wrapNone/>
            <wp:docPr id="2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4753B" w:rsidRDefault="0064753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24D66" w:rsidRDefault="00624D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24D66" w:rsidRDefault="00624D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24D66" w:rsidRDefault="00624D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24D66" w:rsidRDefault="00624D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bookmarkStart w:id="0" w:name="_GoBack"/>
      <w:bookmarkEnd w:id="0"/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178"/>
        <w:tblW w:w="9889" w:type="dxa"/>
        <w:shd w:val="clear" w:color="auto" w:fill="17365D" w:themeFill="text2" w:themeFillShade="BF"/>
        <w:tblLook w:val="04A0"/>
      </w:tblPr>
      <w:tblGrid>
        <w:gridCol w:w="9889"/>
      </w:tblGrid>
      <w:tr w:rsidR="00F54C9A" w:rsidTr="00F54C9A">
        <w:trPr>
          <w:cnfStyle w:val="100000000000"/>
        </w:trPr>
        <w:tc>
          <w:tcPr>
            <w:tcW w:w="9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F54C9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2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>Graf 2b</w:t>
            </w:r>
          </w:p>
        </w:tc>
      </w:tr>
    </w:tbl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 w:rsidRPr="003E3AC6"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1905</wp:posOffset>
            </wp:positionV>
            <wp:extent cx="6743700" cy="5613574"/>
            <wp:effectExtent l="1905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61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178"/>
        <w:tblW w:w="9889" w:type="dxa"/>
        <w:shd w:val="clear" w:color="auto" w:fill="17365D" w:themeFill="text2" w:themeFillShade="BF"/>
        <w:tblLook w:val="04A0"/>
      </w:tblPr>
      <w:tblGrid>
        <w:gridCol w:w="9889"/>
      </w:tblGrid>
      <w:tr w:rsidR="003E3AC6" w:rsidTr="008D4FB7">
        <w:trPr>
          <w:cnfStyle w:val="100000000000"/>
        </w:trPr>
        <w:tc>
          <w:tcPr>
            <w:tcW w:w="9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3E3AC6" w:rsidRDefault="003E3AC6" w:rsidP="003E3AC6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2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>Graf 2c</w:t>
            </w:r>
          </w:p>
        </w:tc>
      </w:tr>
    </w:tbl>
    <w:p w:rsidR="003E3AC6" w:rsidRDefault="003E3AC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E3AC6" w:rsidRDefault="003E3AC6" w:rsidP="003E3AC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822BD5" w:rsidRDefault="00F54C9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1905</wp:posOffset>
            </wp:positionV>
            <wp:extent cx="6278245" cy="6029325"/>
            <wp:effectExtent l="19050" t="0" r="825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Pr="0087682E" w:rsidRDefault="0087682E" w:rsidP="00E8002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87682E">
        <w:rPr>
          <w:rFonts w:ascii="Trebuchet MS" w:hAnsi="Trebuchet MS"/>
          <w:i/>
          <w:sz w:val="20"/>
          <w:szCs w:val="20"/>
          <w:lang w:val="cs-CZ"/>
        </w:rPr>
        <w:t>Pozn:</w:t>
      </w:r>
    </w:p>
    <w:p w:rsidR="00822BD5" w:rsidRDefault="0087682E" w:rsidP="00E8002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Z průzkumu vyplývá, že péče o ohrožené děti je ve školách zajišťována především vla</w:t>
      </w:r>
      <w:r w:rsidR="00EC39E1">
        <w:rPr>
          <w:rFonts w:ascii="Trebuchet MS" w:hAnsi="Trebuchet MS"/>
          <w:i/>
          <w:sz w:val="20"/>
          <w:szCs w:val="20"/>
          <w:lang w:val="cs-CZ"/>
        </w:rPr>
        <w:t>stními pedagogickými pracovníky (třídními učiteli, metodiky prevence, výchovnými poradci, vedením školy, řadovými učiteli). Pouze v 18 % škol se na řešení případů spolupodílí školní psycholog</w:t>
      </w:r>
      <w:r w:rsidR="00693310">
        <w:rPr>
          <w:rFonts w:ascii="Trebuchet MS" w:hAnsi="Trebuchet MS"/>
          <w:i/>
          <w:sz w:val="20"/>
          <w:szCs w:val="20"/>
          <w:lang w:val="cs-CZ"/>
        </w:rPr>
        <w:t>, v necelých 2 % speciální pedagog (etoped)</w:t>
      </w:r>
      <w:r w:rsidR="00EC39E1">
        <w:rPr>
          <w:rFonts w:ascii="Trebuchet MS" w:hAnsi="Trebuchet MS"/>
          <w:i/>
          <w:sz w:val="20"/>
          <w:szCs w:val="20"/>
          <w:lang w:val="cs-CZ"/>
        </w:rPr>
        <w:t>.</w:t>
      </w:r>
    </w:p>
    <w:p w:rsidR="00EC39E1" w:rsidRDefault="00EC39E1" w:rsidP="00E8002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Z externích pracovníků jsou k řešení případů zváni nejčastěji pracovníci pedagogicko-psychologických poraden (ve 27 % případů), odborníci z nestátních neziskových organizací (v 7 %) či sociální pracovníci či kurátoři (ve 3 %).</w:t>
      </w:r>
    </w:p>
    <w:p w:rsidR="00822BD5" w:rsidRDefault="00822BD5" w:rsidP="00EC39E1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EC39E1" w:rsidRDefault="00EC39E1" w:rsidP="00EC39E1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73"/>
        <w:tblW w:w="10740" w:type="dxa"/>
        <w:shd w:val="clear" w:color="auto" w:fill="17365D" w:themeFill="text2" w:themeFillShade="BF"/>
        <w:tblLook w:val="04A0"/>
      </w:tblPr>
      <w:tblGrid>
        <w:gridCol w:w="10740"/>
      </w:tblGrid>
      <w:tr w:rsidR="006F5A70" w:rsidRPr="00EC39E1" w:rsidTr="006F5A70">
        <w:trPr>
          <w:cnfStyle w:val="100000000000"/>
        </w:trPr>
        <w:tc>
          <w:tcPr>
            <w:tcW w:w="107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6F5A70" w:rsidRDefault="006F5A70" w:rsidP="006F5A70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3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    Graf 3a</w:t>
            </w:r>
          </w:p>
        </w:tc>
      </w:tr>
    </w:tbl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55245</wp:posOffset>
            </wp:positionV>
            <wp:extent cx="6870065" cy="5048250"/>
            <wp:effectExtent l="19050" t="0" r="6985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BD2338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822BD5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Pr="00441B3E" w:rsidRDefault="00441B3E" w:rsidP="00E8002B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 w:rsidRPr="00441B3E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Pozn.:</w:t>
      </w:r>
    </w:p>
    <w:p w:rsidR="00441B3E" w:rsidRDefault="00441B3E" w:rsidP="00E8002B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 w:rsidRPr="00441B3E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Školní poradenské pracoviště na své škole popsalo 98 % dotázaných škol.</w:t>
      </w:r>
    </w:p>
    <w:p w:rsidR="00441B3E" w:rsidRDefault="00441B3E" w:rsidP="00E8002B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Nejčastěji jsou v ŠPP zastoupeni metodik prevence, výchovný poradce, vedení školy (ředitel a jeho zástupce) a třídní učitel.</w:t>
      </w:r>
    </w:p>
    <w:p w:rsidR="00441B3E" w:rsidRPr="00441B3E" w:rsidRDefault="00441B3E" w:rsidP="00E8002B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 xml:space="preserve">Osobu školního psychologa uvádí 17 % škol, osobu speciálního pedagoga (etopeda) pouze 3 % škol. (V této souvislosti je zapotřebí upozornit na to, že činnost těchto </w:t>
      </w:r>
      <w:r w:rsidR="00E8002B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>pracovníků</w:t>
      </w:r>
      <w:r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 xml:space="preserve"> je často zajištěna odborníkem docházejícím z pedagogicko-psychologické poradny</w:t>
      </w:r>
      <w:r w:rsidR="00E8002B">
        <w:rPr>
          <w:rFonts w:ascii="Trebuchet MS" w:hAnsi="Trebuchet MS"/>
          <w:i/>
          <w:color w:val="17365D" w:themeColor="text2" w:themeShade="BF"/>
          <w:sz w:val="20"/>
          <w:szCs w:val="20"/>
          <w:lang w:val="cs-CZ"/>
        </w:rPr>
        <w:t xml:space="preserve"> či externistou na DPP – dotazník nezjišťoval typ zaměstnaneckého poměru u těchto pozic.)</w:t>
      </w: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E8002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459" w:tblpY="34"/>
        <w:tblW w:w="10740" w:type="dxa"/>
        <w:shd w:val="clear" w:color="auto" w:fill="17365D" w:themeFill="text2" w:themeFillShade="BF"/>
        <w:tblLook w:val="04A0"/>
      </w:tblPr>
      <w:tblGrid>
        <w:gridCol w:w="10740"/>
      </w:tblGrid>
      <w:tr w:rsidR="00BD2338" w:rsidTr="004074E6">
        <w:trPr>
          <w:cnfStyle w:val="100000000000"/>
        </w:trPr>
        <w:tc>
          <w:tcPr>
            <w:tcW w:w="107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BD2338" w:rsidRDefault="00BD2338" w:rsidP="004074E6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3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    Graf 3b</w:t>
            </w:r>
          </w:p>
        </w:tc>
      </w:tr>
    </w:tbl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368935</wp:posOffset>
            </wp:positionV>
            <wp:extent cx="6353175" cy="3952875"/>
            <wp:effectExtent l="19050" t="0" r="9525" b="0"/>
            <wp:wrapNone/>
            <wp:docPr id="2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132"/>
        <w:tblW w:w="10740" w:type="dxa"/>
        <w:shd w:val="clear" w:color="auto" w:fill="17365D" w:themeFill="text2" w:themeFillShade="BF"/>
        <w:tblLook w:val="04A0"/>
      </w:tblPr>
      <w:tblGrid>
        <w:gridCol w:w="10740"/>
      </w:tblGrid>
      <w:tr w:rsidR="00BD2338" w:rsidTr="00BD2338">
        <w:trPr>
          <w:cnfStyle w:val="100000000000"/>
        </w:trPr>
        <w:tc>
          <w:tcPr>
            <w:tcW w:w="107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BD2338" w:rsidRDefault="00BD2338" w:rsidP="00BD2338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3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    Graf 3c</w:t>
            </w:r>
          </w:p>
        </w:tc>
      </w:tr>
    </w:tbl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BD2338">
      <w:pPr>
        <w:pStyle w:val="Bezmezer"/>
        <w:rPr>
          <w:rFonts w:ascii="Trebuchet MS" w:hAnsi="Trebuchet MS"/>
          <w:sz w:val="24"/>
          <w:szCs w:val="24"/>
          <w:lang w:val="cs-CZ"/>
        </w:rPr>
      </w:pPr>
      <w:r w:rsidRPr="00BD2338"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857</wp:posOffset>
            </wp:positionV>
            <wp:extent cx="5772150" cy="4067175"/>
            <wp:effectExtent l="19050" t="0" r="0" b="0"/>
            <wp:wrapNone/>
            <wp:docPr id="4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D2338" w:rsidRDefault="00BD233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238"/>
        <w:tblW w:w="9889" w:type="dxa"/>
        <w:shd w:val="clear" w:color="auto" w:fill="17365D" w:themeFill="text2" w:themeFillShade="BF"/>
        <w:tblLook w:val="04A0"/>
      </w:tblPr>
      <w:tblGrid>
        <w:gridCol w:w="9889"/>
      </w:tblGrid>
      <w:tr w:rsidR="00F54C9A" w:rsidTr="00F54C9A">
        <w:trPr>
          <w:cnfStyle w:val="100000000000"/>
        </w:trPr>
        <w:tc>
          <w:tcPr>
            <w:tcW w:w="9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F54C9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4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>Graf 4a, 4b</w:t>
            </w:r>
          </w:p>
        </w:tc>
      </w:tr>
    </w:tbl>
    <w:p w:rsidR="004C46AC" w:rsidRDefault="00F54C9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568960</wp:posOffset>
            </wp:positionV>
            <wp:extent cx="4914900" cy="4352925"/>
            <wp:effectExtent l="19050" t="0" r="0" b="0"/>
            <wp:wrapNone/>
            <wp:docPr id="2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6AC" w:rsidRDefault="004C46A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B5605" w:rsidRDefault="000B5605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C46AC" w:rsidRDefault="004C46AC" w:rsidP="004C46AC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  <w:r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75565</wp:posOffset>
            </wp:positionV>
            <wp:extent cx="4667250" cy="4152900"/>
            <wp:effectExtent l="19050" t="0" r="0" b="0"/>
            <wp:wrapTight wrapText="bothSides">
              <wp:wrapPolygon edited="0">
                <wp:start x="-88" y="0"/>
                <wp:lineTo x="-88" y="21501"/>
                <wp:lineTo x="21600" y="21501"/>
                <wp:lineTo x="21600" y="0"/>
                <wp:lineTo x="-88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822BD5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  <w:r w:rsidRPr="00E57A7A"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 xml:space="preserve">Pozn.: </w:t>
      </w: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  <w:r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>Ačkoliv školy v 64 % uvádějí, že jsou jejich pedagogičtí pracovníci proškolování, lze předpokládat, že frekvence (1x ročně či méně) nemůže v péči o ohrožené dítě poskytnout ucelenou přípravu spojenou s praktickým nácvikem. Na 27 % školách je vzděláván pouze poradenský tým. Zarážející je, že 9 % škol své pracovníky v této oblasti vůbec neproškoluje.</w:t>
      </w: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631E31" w:rsidRDefault="00631E31" w:rsidP="00631E31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631E31" w:rsidRDefault="00631E31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F54C9A" w:rsidTr="00F54C9A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F54C9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5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5a</w:t>
            </w:r>
          </w:p>
        </w:tc>
      </w:tr>
    </w:tbl>
    <w:p w:rsidR="00F54C9A" w:rsidRDefault="00F54C9A" w:rsidP="000B5605">
      <w:pPr>
        <w:pStyle w:val="Bezmezer"/>
        <w:rPr>
          <w:rFonts w:ascii="Trebuchet MS" w:hAnsi="Trebuchet MS"/>
          <w:b/>
          <w:sz w:val="24"/>
          <w:szCs w:val="24"/>
          <w:lang w:val="cs-CZ"/>
        </w:rPr>
      </w:pPr>
    </w:p>
    <w:p w:rsidR="004C46AC" w:rsidRDefault="000B5605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38100</wp:posOffset>
            </wp:positionV>
            <wp:extent cx="6648450" cy="8210550"/>
            <wp:effectExtent l="19050" t="0" r="0" b="0"/>
            <wp:wrapNone/>
            <wp:docPr id="2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1055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anchor>
        </w:drawing>
      </w:r>
    </w:p>
    <w:p w:rsidR="004C46AC" w:rsidRDefault="004C46AC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4C46AC" w:rsidRDefault="004C46AC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4C46AC" w:rsidRPr="00E57A7A" w:rsidRDefault="00E57A7A" w:rsidP="004C46AC">
      <w:pPr>
        <w:pStyle w:val="Bezmezer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  <w:r w:rsidRPr="00E57A7A"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>.</w:t>
      </w: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F54C9A" w:rsidTr="00086BE3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086BE3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5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5b</w:t>
            </w:r>
          </w:p>
        </w:tc>
      </w:tr>
    </w:tbl>
    <w:p w:rsidR="00822BD5" w:rsidRDefault="00822BD5" w:rsidP="000B5605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822BD5" w:rsidRDefault="00F54C9A" w:rsidP="000B5605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15875</wp:posOffset>
            </wp:positionV>
            <wp:extent cx="6591300" cy="3813810"/>
            <wp:effectExtent l="1905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BD5" w:rsidRDefault="00822BD5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Použité zkratky:</w:t>
      </w:r>
    </w:p>
    <w:p w:rsidR="006F5A70" w:rsidRDefault="006F5A70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PPP</w:t>
      </w:r>
      <w:r>
        <w:rPr>
          <w:rFonts w:ascii="Trebuchet MS" w:hAnsi="Trebuchet MS"/>
          <w:i/>
          <w:sz w:val="20"/>
          <w:szCs w:val="20"/>
          <w:lang w:val="cs-CZ"/>
        </w:rPr>
        <w:tab/>
        <w:t>Pedagogicko-psychologická poradna</w:t>
      </w:r>
    </w:p>
    <w:p w:rsidR="006F5A70" w:rsidRDefault="006F5A70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NO</w:t>
      </w:r>
      <w:r>
        <w:rPr>
          <w:rFonts w:ascii="Trebuchet MS" w:hAnsi="Trebuchet MS"/>
          <w:i/>
          <w:sz w:val="20"/>
          <w:szCs w:val="20"/>
          <w:lang w:val="cs-CZ"/>
        </w:rPr>
        <w:tab/>
        <w:t>Nezisková organizace</w:t>
      </w:r>
    </w:p>
    <w:p w:rsidR="006F5A70" w:rsidRPr="006F5A70" w:rsidRDefault="006F5A70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272A9F" w:rsidP="00272A9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 w:rsidRPr="00272A9F">
        <w:rPr>
          <w:rFonts w:ascii="Trebuchet MS" w:hAnsi="Trebuchet MS"/>
          <w:i/>
          <w:sz w:val="20"/>
          <w:szCs w:val="20"/>
          <w:lang w:val="cs-CZ"/>
        </w:rPr>
        <w:t>Pozn:</w:t>
      </w:r>
    </w:p>
    <w:p w:rsidR="00272A9F" w:rsidRDefault="001A02B1" w:rsidP="001A02B1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V oblasti proškolování v péči o ohrožené dítě převažuje spolupráce škol s odborníky z pedagogicko-psychologických poraden (ve 40 %), případně si školy vzdělávání zajišťují interně (37 %). Spolupráci s odborníky z nestátní neziskové organizace uvádí 34 % škol, z toho 20 % využívá školení poskytnutá zdarma a 14 % škol za vzdělávání NNO platí.</w:t>
      </w:r>
      <w:r w:rsidR="006B03DA">
        <w:rPr>
          <w:rFonts w:ascii="Trebuchet MS" w:hAnsi="Trebuchet MS"/>
          <w:i/>
          <w:sz w:val="20"/>
          <w:szCs w:val="20"/>
          <w:lang w:val="cs-CZ"/>
        </w:rPr>
        <w:t xml:space="preserve"> 11 % škol si sjednává vzdělávání u dalších komerčních subjektů.</w:t>
      </w:r>
      <w:r>
        <w:rPr>
          <w:rFonts w:ascii="Trebuchet MS" w:hAnsi="Trebuchet MS"/>
          <w:i/>
          <w:sz w:val="20"/>
          <w:szCs w:val="20"/>
          <w:lang w:val="cs-CZ"/>
        </w:rPr>
        <w:t xml:space="preserve"> </w:t>
      </w:r>
    </w:p>
    <w:p w:rsidR="006B03DA" w:rsidRDefault="006B03DA" w:rsidP="001A02B1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F54C9A" w:rsidRPr="00272A9F" w:rsidTr="00086BE3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F54C9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6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6</w:t>
            </w:r>
            <w:r w:rsidR="006F5A70">
              <w:rPr>
                <w:rFonts w:ascii="Trebuchet MS" w:hAnsi="Trebuchet MS"/>
                <w:sz w:val="24"/>
                <w:szCs w:val="24"/>
                <w:lang w:val="cs-CZ"/>
              </w:rPr>
              <w:t>a</w:t>
            </w:r>
          </w:p>
        </w:tc>
      </w:tr>
    </w:tbl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 w:rsidRPr="006F5A70"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-158116</wp:posOffset>
            </wp:positionH>
            <wp:positionV relativeFrom="paragraph">
              <wp:posOffset>-1905</wp:posOffset>
            </wp:positionV>
            <wp:extent cx="6572531" cy="6553200"/>
            <wp:effectExtent l="19050" t="0" r="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31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Použité zkratky:</w:t>
      </w:r>
    </w:p>
    <w:p w:rsidR="006F5A70" w:rsidRDefault="006F5A70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PP</w:t>
      </w:r>
      <w:r w:rsidR="00EA2E8F">
        <w:rPr>
          <w:rFonts w:ascii="Trebuchet MS" w:hAnsi="Trebuchet MS"/>
          <w:i/>
          <w:sz w:val="20"/>
          <w:szCs w:val="20"/>
          <w:lang w:val="cs-CZ"/>
        </w:rPr>
        <w:t xml:space="preserve"> poradna</w:t>
      </w:r>
      <w:r w:rsidR="00EA2E8F"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>Pedagogicko-psychologická poradna</w:t>
      </w:r>
    </w:p>
    <w:p w:rsidR="006F5A70" w:rsidRDefault="00EA2E8F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OSPOD</w:t>
      </w:r>
      <w:r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ab/>
        <w:t>Orgán sociálně-právní ochrany dětí</w:t>
      </w:r>
    </w:p>
    <w:p w:rsidR="00EA2E8F" w:rsidRDefault="00EA2E8F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NNO</w:t>
      </w:r>
      <w:r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ab/>
        <w:t>Nestátní nezisková organizace</w:t>
      </w:r>
    </w:p>
    <w:p w:rsidR="00EA2E8F" w:rsidRDefault="00EA2E8F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VP</w:t>
      </w:r>
      <w:r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ab/>
        <w:t>Výchovný poradce ve škole</w:t>
      </w:r>
    </w:p>
    <w:p w:rsidR="00EA2E8F" w:rsidRDefault="00EA2E8F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MP</w:t>
      </w:r>
      <w:r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ab/>
        <w:t>Metodik prevence ve škole</w:t>
      </w:r>
    </w:p>
    <w:p w:rsidR="00EA2E8F" w:rsidRDefault="00EA2E8F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ŠP</w:t>
      </w:r>
      <w:r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ab/>
        <w:t>Školní psycholog</w:t>
      </w:r>
    </w:p>
    <w:p w:rsidR="00EA2E8F" w:rsidRDefault="00EA2E8F" w:rsidP="006F5A70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KP</w:t>
      </w:r>
      <w:r>
        <w:rPr>
          <w:rFonts w:ascii="Trebuchet MS" w:hAnsi="Trebuchet MS"/>
          <w:i/>
          <w:sz w:val="20"/>
          <w:szCs w:val="20"/>
          <w:lang w:val="cs-CZ"/>
        </w:rPr>
        <w:tab/>
      </w:r>
      <w:r>
        <w:rPr>
          <w:rFonts w:ascii="Trebuchet MS" w:hAnsi="Trebuchet MS"/>
          <w:i/>
          <w:sz w:val="20"/>
          <w:szCs w:val="20"/>
          <w:lang w:val="cs-CZ"/>
        </w:rPr>
        <w:tab/>
        <w:t>Anonymní krizové služby (např. Linka důvěry)</w:t>
      </w: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6F5A70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6F5A70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6F5A70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6F5A70" w:rsidTr="008D4FB7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6F5A70" w:rsidRDefault="006F5A70" w:rsidP="008D4FB7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6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6b</w:t>
            </w:r>
          </w:p>
        </w:tc>
      </w:tr>
    </w:tbl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45719</wp:posOffset>
            </wp:positionV>
            <wp:extent cx="6572250" cy="4812583"/>
            <wp:effectExtent l="19050" t="0" r="0" b="0"/>
            <wp:wrapNone/>
            <wp:docPr id="1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81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6F5A70" w:rsidTr="008D4FB7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6F5A70" w:rsidRDefault="006F5A70" w:rsidP="008D4FB7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6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6c</w:t>
            </w:r>
          </w:p>
        </w:tc>
      </w:tr>
    </w:tbl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495935</wp:posOffset>
            </wp:positionV>
            <wp:extent cx="5219700" cy="3228975"/>
            <wp:effectExtent l="19050" t="0" r="0" b="0"/>
            <wp:wrapNone/>
            <wp:docPr id="14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494" w:tblpY="178"/>
        <w:tblW w:w="10774" w:type="dxa"/>
        <w:shd w:val="clear" w:color="auto" w:fill="17365D" w:themeFill="text2" w:themeFillShade="BF"/>
        <w:tblLook w:val="04A0"/>
      </w:tblPr>
      <w:tblGrid>
        <w:gridCol w:w="10774"/>
      </w:tblGrid>
      <w:tr w:rsidR="00F54C9A" w:rsidTr="00234CD4">
        <w:trPr>
          <w:cnfStyle w:val="100000000000"/>
        </w:trPr>
        <w:tc>
          <w:tcPr>
            <w:tcW w:w="10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234CD4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7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7</w:t>
            </w:r>
            <w:r w:rsidR="00234CD4">
              <w:rPr>
                <w:rFonts w:ascii="Trebuchet MS" w:hAnsi="Trebuchet MS"/>
                <w:sz w:val="24"/>
                <w:szCs w:val="24"/>
                <w:lang w:val="cs-CZ"/>
              </w:rPr>
              <w:t>a</w:t>
            </w:r>
          </w:p>
        </w:tc>
      </w:tr>
    </w:tbl>
    <w:p w:rsidR="004A2766" w:rsidRDefault="004A276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F5A70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 w:rsidRPr="00234CD4"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-1905</wp:posOffset>
            </wp:positionV>
            <wp:extent cx="6800850" cy="5273540"/>
            <wp:effectExtent l="1905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27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EA2E8F" w:rsidRDefault="00EA2E8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494" w:tblpY="178"/>
        <w:tblW w:w="10774" w:type="dxa"/>
        <w:shd w:val="clear" w:color="auto" w:fill="17365D" w:themeFill="text2" w:themeFillShade="BF"/>
        <w:tblLook w:val="04A0"/>
      </w:tblPr>
      <w:tblGrid>
        <w:gridCol w:w="10774"/>
      </w:tblGrid>
      <w:tr w:rsidR="00234CD4" w:rsidTr="00234CD4">
        <w:trPr>
          <w:cnfStyle w:val="100000000000"/>
        </w:trPr>
        <w:tc>
          <w:tcPr>
            <w:tcW w:w="10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234CD4" w:rsidRDefault="00234CD4" w:rsidP="00234CD4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7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7b</w:t>
            </w:r>
          </w:p>
        </w:tc>
      </w:tr>
    </w:tbl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471170</wp:posOffset>
            </wp:positionV>
            <wp:extent cx="6800850" cy="2882412"/>
            <wp:effectExtent l="19050" t="0" r="0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882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F5A70" w:rsidRDefault="006F5A70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494" w:tblpY="178"/>
        <w:tblW w:w="10774" w:type="dxa"/>
        <w:shd w:val="clear" w:color="auto" w:fill="17365D" w:themeFill="text2" w:themeFillShade="BF"/>
        <w:tblLook w:val="04A0"/>
      </w:tblPr>
      <w:tblGrid>
        <w:gridCol w:w="10774"/>
      </w:tblGrid>
      <w:tr w:rsidR="00234CD4" w:rsidTr="008D4FB7">
        <w:trPr>
          <w:cnfStyle w:val="100000000000"/>
        </w:trPr>
        <w:tc>
          <w:tcPr>
            <w:tcW w:w="10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234CD4" w:rsidRDefault="00234CD4" w:rsidP="008D4FB7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7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7c</w:t>
            </w:r>
          </w:p>
        </w:tc>
      </w:tr>
    </w:tbl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 w:rsidRPr="00234CD4"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-310516</wp:posOffset>
            </wp:positionH>
            <wp:positionV relativeFrom="paragraph">
              <wp:posOffset>1904</wp:posOffset>
            </wp:positionV>
            <wp:extent cx="6708509" cy="4029075"/>
            <wp:effectExtent l="19050" t="0" r="0" b="0"/>
            <wp:wrapNone/>
            <wp:docPr id="17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9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Pr="00C32114" w:rsidRDefault="00F9067D" w:rsidP="00C32114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C32114">
        <w:rPr>
          <w:rFonts w:ascii="Trebuchet MS" w:hAnsi="Trebuchet MS"/>
          <w:i/>
          <w:sz w:val="20"/>
          <w:szCs w:val="20"/>
          <w:lang w:val="cs-CZ"/>
        </w:rPr>
        <w:t>Pozn.:</w:t>
      </w:r>
    </w:p>
    <w:p w:rsidR="00F9067D" w:rsidRPr="00C32114" w:rsidRDefault="00F9067D" w:rsidP="00C32114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C32114">
        <w:rPr>
          <w:rFonts w:ascii="Trebuchet MS" w:hAnsi="Trebuchet MS"/>
          <w:i/>
          <w:sz w:val="20"/>
          <w:szCs w:val="20"/>
          <w:lang w:val="cs-CZ"/>
        </w:rPr>
        <w:t xml:space="preserve">V nabídce nástrojů pro bezpečnou komunikaci převažují </w:t>
      </w:r>
      <w:r w:rsidR="00C32114" w:rsidRPr="00C32114">
        <w:rPr>
          <w:rFonts w:ascii="Trebuchet MS" w:hAnsi="Trebuchet MS"/>
          <w:i/>
          <w:sz w:val="20"/>
          <w:szCs w:val="20"/>
          <w:lang w:val="cs-CZ"/>
        </w:rPr>
        <w:t>spíše</w:t>
      </w:r>
      <w:r w:rsidR="00C32114">
        <w:rPr>
          <w:rFonts w:ascii="Trebuchet MS" w:hAnsi="Trebuchet MS"/>
          <w:i/>
          <w:sz w:val="20"/>
          <w:szCs w:val="20"/>
          <w:lang w:val="cs-CZ"/>
        </w:rPr>
        <w:t xml:space="preserve"> ty</w:t>
      </w:r>
      <w:r w:rsidR="00C32114" w:rsidRPr="00C32114">
        <w:rPr>
          <w:rFonts w:ascii="Trebuchet MS" w:hAnsi="Trebuchet MS"/>
          <w:i/>
          <w:sz w:val="20"/>
          <w:szCs w:val="20"/>
          <w:lang w:val="cs-CZ"/>
        </w:rPr>
        <w:t xml:space="preserve"> </w:t>
      </w:r>
      <w:r w:rsidRPr="00C32114">
        <w:rPr>
          <w:rFonts w:ascii="Trebuchet MS" w:hAnsi="Trebuchet MS"/>
          <w:i/>
          <w:sz w:val="20"/>
          <w:szCs w:val="20"/>
          <w:lang w:val="cs-CZ"/>
        </w:rPr>
        <w:t>tradiční</w:t>
      </w:r>
      <w:r w:rsidR="00C32114" w:rsidRPr="00C32114">
        <w:rPr>
          <w:rFonts w:ascii="Trebuchet MS" w:hAnsi="Trebuchet MS"/>
          <w:i/>
          <w:sz w:val="20"/>
          <w:szCs w:val="20"/>
          <w:lang w:val="cs-CZ"/>
        </w:rPr>
        <w:t>:</w:t>
      </w:r>
      <w:r w:rsidRPr="00C32114">
        <w:rPr>
          <w:rFonts w:ascii="Trebuchet MS" w:hAnsi="Trebuchet MS"/>
          <w:i/>
          <w:sz w:val="20"/>
          <w:szCs w:val="20"/>
          <w:lang w:val="cs-CZ"/>
        </w:rPr>
        <w:t xml:space="preserve"> rozhovor s učitelem, výchovným poradcem, letáčky s kontakty či schránka důvěry</w:t>
      </w:r>
      <w:r w:rsidR="00C32114" w:rsidRPr="00C32114">
        <w:rPr>
          <w:rFonts w:ascii="Trebuchet MS" w:hAnsi="Trebuchet MS"/>
          <w:i/>
          <w:sz w:val="20"/>
          <w:szCs w:val="20"/>
          <w:lang w:val="cs-CZ"/>
        </w:rPr>
        <w:t xml:space="preserve">. </w:t>
      </w:r>
      <w:r w:rsidR="00C32114">
        <w:rPr>
          <w:rFonts w:ascii="Trebuchet MS" w:hAnsi="Trebuchet MS"/>
          <w:i/>
          <w:sz w:val="20"/>
          <w:szCs w:val="20"/>
          <w:lang w:val="cs-CZ"/>
        </w:rPr>
        <w:t xml:space="preserve">Modernější nástroje, často využívané v zahraničí, v našich školách zatím uplatnění příliš nenacházejí. </w:t>
      </w:r>
      <w:r w:rsidR="008347F1">
        <w:rPr>
          <w:rFonts w:ascii="Trebuchet MS" w:hAnsi="Trebuchet MS"/>
          <w:i/>
          <w:sz w:val="20"/>
          <w:szCs w:val="20"/>
          <w:lang w:val="cs-CZ"/>
        </w:rPr>
        <w:t>Ke zvážení</w:t>
      </w:r>
      <w:r w:rsidR="00C32114">
        <w:rPr>
          <w:rFonts w:ascii="Trebuchet MS" w:hAnsi="Trebuchet MS"/>
          <w:i/>
          <w:sz w:val="20"/>
          <w:szCs w:val="20"/>
          <w:lang w:val="cs-CZ"/>
        </w:rPr>
        <w:t xml:space="preserve"> je především </w:t>
      </w:r>
      <w:r w:rsidR="008347F1">
        <w:rPr>
          <w:rFonts w:ascii="Trebuchet MS" w:hAnsi="Trebuchet MS"/>
          <w:i/>
          <w:sz w:val="20"/>
          <w:szCs w:val="20"/>
          <w:lang w:val="cs-CZ"/>
        </w:rPr>
        <w:t>posílení vrstevnických programů v českých školách.</w:t>
      </w: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382"/>
        <w:tblW w:w="10632" w:type="dxa"/>
        <w:shd w:val="clear" w:color="auto" w:fill="17365D" w:themeFill="text2" w:themeFillShade="BF"/>
        <w:tblLook w:val="04A0"/>
      </w:tblPr>
      <w:tblGrid>
        <w:gridCol w:w="10632"/>
      </w:tblGrid>
      <w:tr w:rsidR="00F9067D" w:rsidTr="00F9067D">
        <w:trPr>
          <w:cnfStyle w:val="100000000000"/>
        </w:trPr>
        <w:tc>
          <w:tcPr>
            <w:tcW w:w="10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9067D" w:rsidRDefault="00F9067D" w:rsidP="00F9067D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8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8a</w:t>
            </w:r>
          </w:p>
        </w:tc>
      </w:tr>
    </w:tbl>
    <w:p w:rsidR="00F9067D" w:rsidRDefault="00F9067D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9067D" w:rsidRDefault="00F9067D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F9067D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45720</wp:posOffset>
            </wp:positionV>
            <wp:extent cx="6657975" cy="5343525"/>
            <wp:effectExtent l="19050" t="0" r="9525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67D" w:rsidRDefault="00F9067D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9067D" w:rsidRDefault="00F9067D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34CD4" w:rsidRDefault="00234CD4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Pr="00F9067D" w:rsidRDefault="00FC4E26" w:rsidP="00F54C9A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8347F1" w:rsidRPr="00F9067D" w:rsidRDefault="008347F1" w:rsidP="00F54C9A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F9067D" w:rsidRDefault="00F9067D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277"/>
        <w:tblW w:w="10632" w:type="dxa"/>
        <w:shd w:val="clear" w:color="auto" w:fill="17365D" w:themeFill="text2" w:themeFillShade="BF"/>
        <w:tblLook w:val="04A0"/>
      </w:tblPr>
      <w:tblGrid>
        <w:gridCol w:w="10632"/>
      </w:tblGrid>
      <w:tr w:rsidR="00FC4E26" w:rsidRPr="008347F1" w:rsidTr="00FC4E26">
        <w:trPr>
          <w:cnfStyle w:val="100000000000"/>
        </w:trPr>
        <w:tc>
          <w:tcPr>
            <w:tcW w:w="10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C4E26" w:rsidRDefault="00FC4E26" w:rsidP="00FC4E26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8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8b</w:t>
            </w:r>
          </w:p>
        </w:tc>
      </w:tr>
    </w:tbl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-253366</wp:posOffset>
            </wp:positionH>
            <wp:positionV relativeFrom="paragraph">
              <wp:posOffset>593725</wp:posOffset>
            </wp:positionV>
            <wp:extent cx="6685015" cy="3600450"/>
            <wp:effectExtent l="19050" t="0" r="153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1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277"/>
        <w:tblW w:w="10632" w:type="dxa"/>
        <w:shd w:val="clear" w:color="auto" w:fill="17365D" w:themeFill="text2" w:themeFillShade="BF"/>
        <w:tblLook w:val="04A0"/>
      </w:tblPr>
      <w:tblGrid>
        <w:gridCol w:w="10632"/>
      </w:tblGrid>
      <w:tr w:rsidR="00FC4E26" w:rsidRPr="008347F1" w:rsidTr="008D4FB7">
        <w:trPr>
          <w:cnfStyle w:val="100000000000"/>
        </w:trPr>
        <w:tc>
          <w:tcPr>
            <w:tcW w:w="10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C4E26" w:rsidRDefault="00FC4E26" w:rsidP="008D4FB7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8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8c</w:t>
            </w:r>
          </w:p>
        </w:tc>
      </w:tr>
    </w:tbl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95885</wp:posOffset>
            </wp:positionV>
            <wp:extent cx="6720208" cy="3676650"/>
            <wp:effectExtent l="19050" t="0" r="4442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8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245456" w:rsidRDefault="0024545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68" w:tblpY="178"/>
        <w:tblW w:w="10173" w:type="dxa"/>
        <w:shd w:val="clear" w:color="auto" w:fill="17365D" w:themeFill="text2" w:themeFillShade="BF"/>
        <w:tblLook w:val="04A0"/>
      </w:tblPr>
      <w:tblGrid>
        <w:gridCol w:w="10173"/>
      </w:tblGrid>
      <w:tr w:rsidR="00F54C9A" w:rsidTr="000815FF">
        <w:trPr>
          <w:cnfStyle w:val="100000000000"/>
        </w:trPr>
        <w:tc>
          <w:tcPr>
            <w:tcW w:w="101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0815FF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9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9</w:t>
            </w:r>
            <w:r w:rsidR="004803FA">
              <w:rPr>
                <w:rFonts w:ascii="Trebuchet MS" w:hAnsi="Trebuchet MS"/>
                <w:sz w:val="24"/>
                <w:szCs w:val="24"/>
                <w:lang w:val="cs-CZ"/>
              </w:rPr>
              <w:t>a</w:t>
            </w:r>
          </w:p>
        </w:tc>
      </w:tr>
    </w:tbl>
    <w:p w:rsidR="004A2766" w:rsidRDefault="004803FA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473710</wp:posOffset>
            </wp:positionV>
            <wp:extent cx="6210300" cy="5086350"/>
            <wp:effectExtent l="19050" t="0" r="0" b="0"/>
            <wp:wrapNone/>
            <wp:docPr id="3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54C9A" w:rsidRDefault="00F54C9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54C9A" w:rsidRDefault="00F54C9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4803F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68" w:tblpY="178"/>
        <w:tblW w:w="10206" w:type="dxa"/>
        <w:shd w:val="clear" w:color="auto" w:fill="17365D" w:themeFill="text2" w:themeFillShade="BF"/>
        <w:tblLook w:val="04A0"/>
      </w:tblPr>
      <w:tblGrid>
        <w:gridCol w:w="10206"/>
      </w:tblGrid>
      <w:tr w:rsidR="004803FA" w:rsidTr="000815FF">
        <w:trPr>
          <w:cnfStyle w:val="100000000000"/>
        </w:trPr>
        <w:tc>
          <w:tcPr>
            <w:tcW w:w="102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4803FA" w:rsidRDefault="004803FA" w:rsidP="000815FF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9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  Graf 9b</w:t>
            </w:r>
          </w:p>
        </w:tc>
      </w:tr>
    </w:tbl>
    <w:p w:rsidR="00FC4E26" w:rsidRDefault="004803F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467360</wp:posOffset>
            </wp:positionV>
            <wp:extent cx="6468164" cy="2819400"/>
            <wp:effectExtent l="19050" t="0" r="8836" b="0"/>
            <wp:wrapNone/>
            <wp:docPr id="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64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F54C9A" w:rsidTr="00086BE3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FC4E26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10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10a</w:t>
            </w:r>
          </w:p>
        </w:tc>
      </w:tr>
    </w:tbl>
    <w:p w:rsidR="00B56585" w:rsidRDefault="00B56585" w:rsidP="00B56585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B56585" w:rsidRDefault="00F54C9A" w:rsidP="00B56585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30480</wp:posOffset>
            </wp:positionV>
            <wp:extent cx="5886450" cy="4076700"/>
            <wp:effectExtent l="1905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7C587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FC4E26" w:rsidTr="008D4FB7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C4E26" w:rsidRDefault="00FC4E26" w:rsidP="008D4FB7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10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10b</w:t>
            </w:r>
          </w:p>
        </w:tc>
      </w:tr>
    </w:tbl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7C5871" w:rsidRDefault="00F54C9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60325</wp:posOffset>
            </wp:positionV>
            <wp:extent cx="5886450" cy="3638550"/>
            <wp:effectExtent l="1905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778" w:rsidRDefault="002557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F54C9A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176" w:tblpY="178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F54C9A" w:rsidTr="00086BE3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54C9A" w:rsidRDefault="00F54C9A" w:rsidP="00F54C9A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11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11a</w:t>
            </w:r>
          </w:p>
        </w:tc>
      </w:tr>
    </w:tbl>
    <w:p w:rsidR="004A2766" w:rsidRDefault="00F54C9A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70484</wp:posOffset>
            </wp:positionH>
            <wp:positionV relativeFrom="paragraph">
              <wp:posOffset>469900</wp:posOffset>
            </wp:positionV>
            <wp:extent cx="5133975" cy="3521653"/>
            <wp:effectExtent l="19050" t="0" r="952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11" cy="352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Y="59"/>
        <w:tblW w:w="10456" w:type="dxa"/>
        <w:shd w:val="clear" w:color="auto" w:fill="17365D" w:themeFill="text2" w:themeFillShade="BF"/>
        <w:tblLook w:val="04A0"/>
      </w:tblPr>
      <w:tblGrid>
        <w:gridCol w:w="10456"/>
      </w:tblGrid>
      <w:tr w:rsidR="005D18A2" w:rsidTr="005D18A2">
        <w:trPr>
          <w:cnfStyle w:val="10000000000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5D18A2" w:rsidRDefault="005D18A2" w:rsidP="005D18A2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11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11 b</w:t>
            </w:r>
          </w:p>
        </w:tc>
      </w:tr>
    </w:tbl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Pr="00783403" w:rsidRDefault="005D18A2" w:rsidP="00783403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45720</wp:posOffset>
            </wp:positionV>
            <wp:extent cx="4733925" cy="3276600"/>
            <wp:effectExtent l="1905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6EF"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>Pozn.:</w:t>
      </w:r>
    </w:p>
    <w:p w:rsidR="00EF26EF" w:rsidRPr="00EF26EF" w:rsidRDefault="00EF26EF" w:rsidP="00EF26EF">
      <w:pPr>
        <w:pStyle w:val="Bezmezer"/>
        <w:tabs>
          <w:tab w:val="left" w:pos="2552"/>
        </w:tabs>
        <w:ind w:right="7086"/>
        <w:rPr>
          <w:rFonts w:ascii="Trebuchet MS" w:hAnsi="Trebuchet MS"/>
          <w:i/>
          <w:noProof/>
          <w:sz w:val="20"/>
          <w:szCs w:val="20"/>
          <w:lang w:val="cs-CZ" w:eastAsia="cs-CZ" w:bidi="ar-SA"/>
        </w:rPr>
      </w:pPr>
      <w:r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 xml:space="preserve">Krizový plán školy </w:t>
      </w:r>
      <w:r w:rsidR="00783403"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 xml:space="preserve">je </w:t>
      </w:r>
      <w:r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>součástí Minimálního preventivního programu školy, jenž je základním strategickým dokumentem škol</w:t>
      </w:r>
      <w:r w:rsidR="00783403"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>y</w:t>
      </w:r>
      <w:r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 xml:space="preserve"> pro oblast prevence rizikového chování. </w:t>
      </w:r>
      <w:r w:rsidR="00783403">
        <w:rPr>
          <w:rFonts w:ascii="Trebuchet MS" w:hAnsi="Trebuchet MS"/>
          <w:i/>
          <w:noProof/>
          <w:sz w:val="20"/>
          <w:szCs w:val="20"/>
          <w:lang w:val="cs-CZ" w:eastAsia="cs-CZ" w:bidi="ar-SA"/>
        </w:rPr>
        <w:t>Je zajímavé, že přesto téměř 7 % škol uvádí, že krizový plán vytvořený nemá a 6 % škol v něm má zahrnuty pouze postupy při výskytu šikany a agresivity. Souhrnně lze tedy říci, že 13 % škol nemá metodicky zpracované postupy v případě ohrožení dítěte. Nelze však předpokládat, že se na těchto školách děti v ohrožení nevyskytují a vyvstává tedy otázka, jakou podporu jim škola poskytuje.</w:t>
      </w:r>
    </w:p>
    <w:p w:rsidR="00FC4E26" w:rsidRDefault="00FC4E26" w:rsidP="00783403">
      <w:pPr>
        <w:pStyle w:val="Bezmez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783403" w:rsidRDefault="00783403" w:rsidP="00783403">
      <w:pPr>
        <w:pStyle w:val="Bezmez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783403" w:rsidRDefault="00783403" w:rsidP="00783403">
      <w:pPr>
        <w:pStyle w:val="Bezmez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783403" w:rsidRDefault="00783403" w:rsidP="00783403">
      <w:pPr>
        <w:pStyle w:val="Bezmez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783403" w:rsidRDefault="00783403" w:rsidP="00783403">
      <w:pPr>
        <w:pStyle w:val="Bezmez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tbl>
      <w:tblPr>
        <w:tblStyle w:val="Mkatabulky"/>
        <w:tblpPr w:leftFromText="141" w:rightFromText="141" w:vertAnchor="text" w:horzAnchor="margin" w:tblpX="-318" w:tblpY="268"/>
        <w:tblW w:w="10774" w:type="dxa"/>
        <w:shd w:val="clear" w:color="auto" w:fill="17365D" w:themeFill="text2" w:themeFillShade="BF"/>
        <w:tblLook w:val="04A0"/>
      </w:tblPr>
      <w:tblGrid>
        <w:gridCol w:w="10774"/>
      </w:tblGrid>
      <w:tr w:rsidR="00FC4E26" w:rsidTr="00FC4E26">
        <w:trPr>
          <w:cnfStyle w:val="100000000000"/>
        </w:trPr>
        <w:tc>
          <w:tcPr>
            <w:tcW w:w="10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C4E26" w:rsidRDefault="00FC4E26" w:rsidP="00FC4E26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12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12a </w:t>
            </w:r>
          </w:p>
        </w:tc>
      </w:tr>
    </w:tbl>
    <w:p w:rsidR="00FC4E26" w:rsidRDefault="000815FF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582930</wp:posOffset>
            </wp:positionV>
            <wp:extent cx="6429375" cy="8715375"/>
            <wp:effectExtent l="19050" t="0" r="9525" b="0"/>
            <wp:wrapNone/>
            <wp:docPr id="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noProof/>
          <w:sz w:val="24"/>
          <w:szCs w:val="24"/>
          <w:lang w:val="cs-CZ" w:eastAsia="cs-CZ" w:bidi="ar-SA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4A2766" w:rsidRDefault="004A276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FC4E2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783403" w:rsidRDefault="00783403" w:rsidP="00FC4E2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783403" w:rsidRDefault="00783403" w:rsidP="00FC4E26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352" w:tblpY="268"/>
        <w:tblW w:w="10808" w:type="dxa"/>
        <w:shd w:val="clear" w:color="auto" w:fill="17365D" w:themeFill="text2" w:themeFillShade="BF"/>
        <w:tblLook w:val="04A0"/>
      </w:tblPr>
      <w:tblGrid>
        <w:gridCol w:w="10808"/>
      </w:tblGrid>
      <w:tr w:rsidR="00FC4E26" w:rsidTr="00FC4E26">
        <w:trPr>
          <w:cnfStyle w:val="100000000000"/>
        </w:trPr>
        <w:tc>
          <w:tcPr>
            <w:tcW w:w="10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FC4E26" w:rsidRDefault="00FC4E26" w:rsidP="00FC4E26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12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12b </w:t>
            </w:r>
          </w:p>
        </w:tc>
      </w:tr>
    </w:tbl>
    <w:p w:rsidR="00FC4E26" w:rsidRDefault="000815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546100</wp:posOffset>
            </wp:positionV>
            <wp:extent cx="6715125" cy="3984910"/>
            <wp:effectExtent l="19050" t="0" r="9525" b="0"/>
            <wp:wrapNone/>
            <wp:docPr id="3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9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165"/>
        <w:tblW w:w="10808" w:type="dxa"/>
        <w:shd w:val="clear" w:color="auto" w:fill="17365D" w:themeFill="text2" w:themeFillShade="BF"/>
        <w:tblLook w:val="04A0"/>
      </w:tblPr>
      <w:tblGrid>
        <w:gridCol w:w="10808"/>
      </w:tblGrid>
      <w:tr w:rsidR="000815FF" w:rsidTr="000815FF">
        <w:trPr>
          <w:cnfStyle w:val="100000000000"/>
        </w:trPr>
        <w:tc>
          <w:tcPr>
            <w:tcW w:w="10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0815FF" w:rsidRDefault="000815FF" w:rsidP="000815FF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12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12c </w:t>
            </w:r>
          </w:p>
        </w:tc>
      </w:tr>
    </w:tbl>
    <w:p w:rsidR="00FC4E26" w:rsidRDefault="000815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482600</wp:posOffset>
            </wp:positionV>
            <wp:extent cx="6689237" cy="3981450"/>
            <wp:effectExtent l="19050" t="0" r="0" b="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37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51A7D" w:rsidRDefault="00B51A7D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669FF" w:rsidRDefault="002669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352" w:tblpY="268"/>
        <w:tblW w:w="10808" w:type="dxa"/>
        <w:shd w:val="clear" w:color="auto" w:fill="17365D" w:themeFill="text2" w:themeFillShade="BF"/>
        <w:tblLook w:val="04A0"/>
      </w:tblPr>
      <w:tblGrid>
        <w:gridCol w:w="10808"/>
      </w:tblGrid>
      <w:tr w:rsidR="00B51A7D" w:rsidTr="00F27A95">
        <w:trPr>
          <w:cnfStyle w:val="100000000000"/>
        </w:trPr>
        <w:tc>
          <w:tcPr>
            <w:tcW w:w="10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B51A7D" w:rsidRDefault="00B51A7D" w:rsidP="00F27A95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13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13</w:t>
            </w:r>
            <w:r w:rsidR="000815FF">
              <w:rPr>
                <w:rFonts w:ascii="Trebuchet MS" w:hAnsi="Trebuchet MS"/>
                <w:sz w:val="24"/>
                <w:szCs w:val="24"/>
                <w:lang w:val="cs-CZ"/>
              </w:rPr>
              <w:t>a</w:t>
            </w:r>
          </w:p>
        </w:tc>
      </w:tr>
    </w:tbl>
    <w:p w:rsidR="00CB71B8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479425</wp:posOffset>
            </wp:positionV>
            <wp:extent cx="5962650" cy="4657725"/>
            <wp:effectExtent l="19050" t="0" r="0" b="0"/>
            <wp:wrapNone/>
            <wp:docPr id="3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783403" w:rsidP="0077564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783403">
        <w:rPr>
          <w:rFonts w:ascii="Trebuchet MS" w:hAnsi="Trebuchet MS"/>
          <w:i/>
          <w:sz w:val="20"/>
          <w:szCs w:val="20"/>
          <w:lang w:val="cs-CZ"/>
        </w:rPr>
        <w:t>Pozn.:</w:t>
      </w:r>
    </w:p>
    <w:p w:rsidR="00783403" w:rsidRPr="00783403" w:rsidRDefault="00783403" w:rsidP="0077564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 xml:space="preserve">Nejvíce zastoupená absence časové dotace pro poradenskou práci ve škole svědčí o systémově špatně nastavené koncepci poradenského pracoviště. Stejně tak i nedostatek prostředků na kvalitní vzdělávání. Jako pozitivní lze vnímat </w:t>
      </w:r>
      <w:r w:rsidR="0077564C">
        <w:rPr>
          <w:rFonts w:ascii="Trebuchet MS" w:hAnsi="Trebuchet MS"/>
          <w:i/>
          <w:sz w:val="20"/>
          <w:szCs w:val="20"/>
          <w:lang w:val="cs-CZ"/>
        </w:rPr>
        <w:t>nízké procento uváděné u nezájmu o tuto problematiku a u podpory kolegů v pedagogickém týmu.</w:t>
      </w:r>
    </w:p>
    <w:tbl>
      <w:tblPr>
        <w:tblStyle w:val="Mkatabulky"/>
        <w:tblpPr w:leftFromText="141" w:rightFromText="141" w:vertAnchor="text" w:horzAnchor="margin" w:tblpXSpec="center" w:tblpY="144"/>
        <w:tblW w:w="10808" w:type="dxa"/>
        <w:shd w:val="clear" w:color="auto" w:fill="17365D" w:themeFill="text2" w:themeFillShade="BF"/>
        <w:tblLook w:val="04A0"/>
      </w:tblPr>
      <w:tblGrid>
        <w:gridCol w:w="10808"/>
      </w:tblGrid>
      <w:tr w:rsidR="00783403" w:rsidTr="00783403">
        <w:trPr>
          <w:cnfStyle w:val="100000000000"/>
        </w:trPr>
        <w:tc>
          <w:tcPr>
            <w:tcW w:w="10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783403" w:rsidRDefault="00783403" w:rsidP="00783403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13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13b</w:t>
            </w:r>
          </w:p>
        </w:tc>
      </w:tr>
    </w:tbl>
    <w:p w:rsidR="000815FF" w:rsidRDefault="00783403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965834</wp:posOffset>
            </wp:positionH>
            <wp:positionV relativeFrom="paragraph">
              <wp:posOffset>403860</wp:posOffset>
            </wp:positionV>
            <wp:extent cx="3819525" cy="2751353"/>
            <wp:effectExtent l="19050" t="0" r="9525" b="0"/>
            <wp:wrapNone/>
            <wp:docPr id="4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5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0815FF" w:rsidRDefault="000815FF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783403" w:rsidRDefault="00783403" w:rsidP="00C5474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352" w:tblpY="268"/>
        <w:tblW w:w="10808" w:type="dxa"/>
        <w:shd w:val="clear" w:color="auto" w:fill="17365D" w:themeFill="text2" w:themeFillShade="BF"/>
        <w:tblLook w:val="04A0"/>
      </w:tblPr>
      <w:tblGrid>
        <w:gridCol w:w="10808"/>
      </w:tblGrid>
      <w:tr w:rsidR="00C5474F" w:rsidTr="008D4FB7">
        <w:trPr>
          <w:cnfStyle w:val="100000000000"/>
        </w:trPr>
        <w:tc>
          <w:tcPr>
            <w:tcW w:w="10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C5474F" w:rsidRDefault="00C5474F" w:rsidP="00B51A7D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lastRenderedPageBreak/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</w:t>
            </w:r>
            <w:r w:rsidR="00186B21">
              <w:rPr>
                <w:rFonts w:ascii="Trebuchet MS" w:hAnsi="Trebuchet MS"/>
                <w:sz w:val="24"/>
                <w:szCs w:val="24"/>
                <w:lang w:val="cs-CZ"/>
              </w:rPr>
              <w:t>4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Graf 1</w:t>
            </w:r>
            <w:r w:rsidR="00B51A7D">
              <w:rPr>
                <w:rFonts w:ascii="Trebuchet MS" w:hAnsi="Trebuchet MS"/>
                <w:sz w:val="24"/>
                <w:szCs w:val="24"/>
                <w:lang w:val="cs-CZ"/>
              </w:rPr>
              <w:t>4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 xml:space="preserve"> </w:t>
            </w:r>
          </w:p>
        </w:tc>
      </w:tr>
    </w:tbl>
    <w:p w:rsidR="00FC4E26" w:rsidRDefault="000815F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479425</wp:posOffset>
            </wp:positionV>
            <wp:extent cx="4724400" cy="3381375"/>
            <wp:effectExtent l="19050" t="0" r="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4E26" w:rsidRDefault="00FC4E2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B71B8" w:rsidRDefault="00CB71B8" w:rsidP="000815FF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tbl>
      <w:tblPr>
        <w:tblStyle w:val="Mkatabulky"/>
        <w:tblpPr w:leftFromText="141" w:rightFromText="141" w:vertAnchor="text" w:horzAnchor="margin" w:tblpX="-352" w:tblpY="268"/>
        <w:tblW w:w="10808" w:type="dxa"/>
        <w:shd w:val="clear" w:color="auto" w:fill="17365D" w:themeFill="text2" w:themeFillShade="BF"/>
        <w:tblLook w:val="04A0"/>
      </w:tblPr>
      <w:tblGrid>
        <w:gridCol w:w="10808"/>
      </w:tblGrid>
      <w:tr w:rsidR="00CB71B8" w:rsidTr="007159A3">
        <w:trPr>
          <w:cnfStyle w:val="100000000000"/>
        </w:trPr>
        <w:tc>
          <w:tcPr>
            <w:tcW w:w="10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CB71B8" w:rsidRDefault="00CB71B8" w:rsidP="00F84541">
            <w:pPr>
              <w:pStyle w:val="Bezmezer"/>
              <w:tabs>
                <w:tab w:val="left" w:pos="4635"/>
              </w:tabs>
              <w:rPr>
                <w:rFonts w:ascii="Trebuchet MS" w:hAnsi="Trebuchet MS"/>
                <w:b w:val="0"/>
                <w:sz w:val="24"/>
                <w:szCs w:val="24"/>
                <w:lang w:val="cs-CZ"/>
              </w:rPr>
            </w:pPr>
            <w:r w:rsidRPr="007148CD">
              <w:rPr>
                <w:rFonts w:ascii="Trebuchet MS" w:hAnsi="Trebuchet MS"/>
                <w:sz w:val="24"/>
                <w:szCs w:val="24"/>
                <w:lang w:val="cs-CZ"/>
              </w:rPr>
              <w:t xml:space="preserve">Otázka č. 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>15</w:t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</w:r>
            <w:r>
              <w:rPr>
                <w:rFonts w:ascii="Trebuchet MS" w:hAnsi="Trebuchet MS"/>
                <w:sz w:val="24"/>
                <w:szCs w:val="24"/>
                <w:lang w:val="cs-CZ"/>
              </w:rPr>
              <w:tab/>
              <w:t xml:space="preserve">      </w:t>
            </w:r>
          </w:p>
        </w:tc>
      </w:tr>
    </w:tbl>
    <w:p w:rsidR="00CB71B8" w:rsidRDefault="00CB71B8" w:rsidP="00CB71B8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CB71B8" w:rsidRPr="000815FF" w:rsidRDefault="00CB71B8" w:rsidP="00CB71B8">
      <w:pPr>
        <w:pStyle w:val="Bezmezer"/>
        <w:jc w:val="both"/>
        <w:rPr>
          <w:rFonts w:ascii="Trebuchet MS" w:hAnsi="Trebuchet MS"/>
          <w:b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b/>
          <w:color w:val="17365D" w:themeColor="text2" w:themeShade="BF"/>
          <w:sz w:val="20"/>
          <w:szCs w:val="20"/>
          <w:lang w:val="cs-CZ"/>
        </w:rPr>
        <w:t>Podněty</w:t>
      </w:r>
      <w:r w:rsidR="00AB3E73" w:rsidRPr="000815FF">
        <w:rPr>
          <w:rFonts w:ascii="Trebuchet MS" w:hAnsi="Trebuchet MS"/>
          <w:b/>
          <w:color w:val="17365D" w:themeColor="text2" w:themeShade="BF"/>
          <w:sz w:val="20"/>
          <w:szCs w:val="20"/>
          <w:lang w:val="cs-CZ"/>
        </w:rPr>
        <w:t>/doporučení</w:t>
      </w:r>
      <w:r w:rsidRPr="000815FF">
        <w:rPr>
          <w:rFonts w:ascii="Trebuchet MS" w:hAnsi="Trebuchet MS"/>
          <w:b/>
          <w:color w:val="17365D" w:themeColor="text2" w:themeShade="BF"/>
          <w:sz w:val="20"/>
          <w:szCs w:val="20"/>
          <w:lang w:val="cs-CZ"/>
        </w:rPr>
        <w:t xml:space="preserve"> pedagogických pracovníků k oblasti péče o ohrožené děti ve školách:</w:t>
      </w:r>
    </w:p>
    <w:p w:rsidR="00CB71B8" w:rsidRPr="000815FF" w:rsidRDefault="00CB71B8" w:rsidP="00CB71B8">
      <w:pPr>
        <w:pStyle w:val="Bezmezer"/>
        <w:jc w:val="both"/>
        <w:rPr>
          <w:rFonts w:ascii="Trebuchet MS" w:hAnsi="Trebuchet MS"/>
          <w:b/>
          <w:color w:val="17365D" w:themeColor="text2" w:themeShade="BF"/>
          <w:sz w:val="20"/>
          <w:szCs w:val="20"/>
          <w:lang w:val="cs-CZ"/>
        </w:rPr>
      </w:pP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zefektivnit spolupráci školy s rodiči dětí, nutné je „vrátit“ do společnosti fungující rodiny</w:t>
      </w:r>
      <w:r w:rsidR="00AB3E73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, motivovat rodiny ke spolupráci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zvětšit podporu státu (zapotřebí je jednotná, ucelená koncepce preventivních aktivit; opora v legislativě při pomoci ohroženému dítěti, jasně vymezené kompetence učitel – rodič – dítě)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upravit pracovní úvazky poradenských pracovníků ve školách, „uvolnit“ je z odborných předmětů do poradenské činnosti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zlepšit mezirez</w:t>
      </w:r>
      <w:r w:rsidR="00AB3E73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ortní spolupráci</w:t>
      </w: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 xml:space="preserve"> při řešení konkrétního případu ohroženého dítěte (škola, NNO, OSPOD, Policie, lékař) 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předcházet syndromu vyhoření u pedagogických pracovníků (více se věnovat „sami sobě“, sebezkušenostní výcviky…)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spolupracovat v rámci školy (supervize pedagogických pracovníků</w:t>
      </w:r>
      <w:r w:rsidR="00AB3E73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, vzájemná podpora při řešení konkrétních případů</w:t>
      </w:r>
      <w:r w:rsidR="00D04808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, pozitivně motivovat pedagogické pracovníky pro práci s ohroženými dětmi</w:t>
      </w: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)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 xml:space="preserve">spolupracovat s odborníky </w:t>
      </w:r>
      <w:r w:rsidR="00AB3E73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–</w:t>
      </w: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 xml:space="preserve"> externisty</w:t>
      </w:r>
      <w:r w:rsidR="00AB3E73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 xml:space="preserve"> 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ve vzdělávání klást důraz především na získání praktických zkušeností, nikoliv pouze na teoretické vědomosti</w:t>
      </w:r>
    </w:p>
    <w:p w:rsidR="00AB3E73" w:rsidRPr="000815FF" w:rsidRDefault="00AB3E73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odborně vytvořit a dát k dispozici metodické postupy při práci s ohroženým dítětem na všechny školy (jednotné postupy)</w:t>
      </w:r>
    </w:p>
    <w:p w:rsidR="00CB71B8" w:rsidRPr="000815FF" w:rsidRDefault="00CB71B8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přesunout primární prevenci z běžné výuky do volnočasových aktivit (včetně těch</w:t>
      </w:r>
      <w:r w:rsidR="00AB3E73"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,</w:t>
      </w: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 xml:space="preserve"> organizovaných školou)</w:t>
      </w:r>
    </w:p>
    <w:p w:rsidR="00AB3E73" w:rsidRPr="000815FF" w:rsidRDefault="00AB3E73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uvolnit z MŠMT více finančních prostředků na primární prevenci ve školách</w:t>
      </w:r>
    </w:p>
    <w:p w:rsidR="00AB3E73" w:rsidRPr="000815FF" w:rsidRDefault="00AB3E73" w:rsidP="00CB71B8">
      <w:pPr>
        <w:pStyle w:val="Bezmezer"/>
        <w:numPr>
          <w:ilvl w:val="0"/>
          <w:numId w:val="14"/>
        </w:numPr>
        <w:jc w:val="both"/>
        <w:rPr>
          <w:rFonts w:ascii="Trebuchet MS" w:hAnsi="Trebuchet MS"/>
          <w:color w:val="17365D" w:themeColor="text2" w:themeShade="BF"/>
          <w:sz w:val="20"/>
          <w:szCs w:val="20"/>
          <w:lang w:val="cs-CZ"/>
        </w:rPr>
      </w:pPr>
      <w:r w:rsidRPr="000815FF">
        <w:rPr>
          <w:rFonts w:ascii="Trebuchet MS" w:hAnsi="Trebuchet MS"/>
          <w:color w:val="17365D" w:themeColor="text2" w:themeShade="BF"/>
          <w:sz w:val="20"/>
          <w:szCs w:val="20"/>
          <w:lang w:val="cs-CZ"/>
        </w:rPr>
        <w:t>snížit administrativu ve školství (zbude více času na samotnou práci)</w:t>
      </w:r>
    </w:p>
    <w:sectPr w:rsidR="00AB3E73" w:rsidRPr="000815FF" w:rsidSect="00E57A7A">
      <w:headerReference w:type="default" r:id="rId5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6EB" w:rsidRDefault="007966EB" w:rsidP="00DE51BE">
      <w:pPr>
        <w:spacing w:after="0" w:line="240" w:lineRule="auto"/>
      </w:pPr>
      <w:r>
        <w:separator/>
      </w:r>
    </w:p>
  </w:endnote>
  <w:endnote w:type="continuationSeparator" w:id="1">
    <w:p w:rsidR="007966EB" w:rsidRDefault="007966EB" w:rsidP="00DE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Haettenschweiler">
    <w:altName w:val="Impact"/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6EB" w:rsidRDefault="007966EB" w:rsidP="00DE51BE">
      <w:pPr>
        <w:spacing w:after="0" w:line="240" w:lineRule="auto"/>
      </w:pPr>
      <w:r>
        <w:separator/>
      </w:r>
    </w:p>
  </w:footnote>
  <w:footnote w:type="continuationSeparator" w:id="1">
    <w:p w:rsidR="007966EB" w:rsidRDefault="007966EB" w:rsidP="00DE5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A8" w:rsidRDefault="002669FF">
    <w:pPr>
      <w:pStyle w:val="Zhlav"/>
    </w:pPr>
    <w:r>
      <w:rPr>
        <w:noProof/>
        <w:lang w:val="cs-CZ" w:eastAsia="cs-CZ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2080260</wp:posOffset>
          </wp:positionH>
          <wp:positionV relativeFrom="paragraph">
            <wp:posOffset>-278765</wp:posOffset>
          </wp:positionV>
          <wp:extent cx="1497965" cy="542925"/>
          <wp:effectExtent l="19050" t="0" r="6985" b="0"/>
          <wp:wrapNone/>
          <wp:docPr id="8" name="Obrázek 0" descr="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.jpg"/>
                  <pic:cNvPicPr/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4404360</wp:posOffset>
          </wp:positionH>
          <wp:positionV relativeFrom="paragraph">
            <wp:posOffset>-164465</wp:posOffset>
          </wp:positionV>
          <wp:extent cx="1666875" cy="352425"/>
          <wp:effectExtent l="19050" t="0" r="9525" b="0"/>
          <wp:wrapNone/>
          <wp:docPr id="6" name="Obrázek 5" descr="Diakonie Logo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konie Logo_O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687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-62865</wp:posOffset>
          </wp:positionH>
          <wp:positionV relativeFrom="paragraph">
            <wp:posOffset>-488315</wp:posOffset>
          </wp:positionV>
          <wp:extent cx="904875" cy="933450"/>
          <wp:effectExtent l="19050" t="0" r="9525" b="0"/>
          <wp:wrapNone/>
          <wp:docPr id="33" name="Obrázek 29" descr="logo_modr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dre_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487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2E75">
      <w:t xml:space="preserve">                     </w:t>
    </w:r>
    <w:r>
      <w:rPr>
        <w:noProof/>
        <w:lang w:val="cs-CZ" w:eastAsia="cs-CZ" w:bidi="ar-SA"/>
      </w:rPr>
      <w:drawing>
        <wp:inline distT="0" distB="0" distL="0" distR="0">
          <wp:extent cx="5760720" cy="5977128"/>
          <wp:effectExtent l="19050" t="0" r="0" b="0"/>
          <wp:docPr id="19" name="Obrázek 18" descr="logo_modr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dre_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60720" cy="59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2E75">
      <w:t xml:space="preserve">                                                                              </w:t>
    </w:r>
    <w:r w:rsidR="00A42498">
      <w:t xml:space="preserve">            </w:t>
    </w:r>
  </w:p>
  <w:p w:rsidR="007510A8" w:rsidRDefault="00A42498">
    <w:pPr>
      <w:pStyle w:val="Zhlav"/>
    </w:pPr>
    <w:r>
      <w:rPr>
        <w:noProof/>
        <w:lang w:val="cs-CZ"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3039110</wp:posOffset>
          </wp:positionH>
          <wp:positionV relativeFrom="paragraph">
            <wp:posOffset>3847465</wp:posOffset>
          </wp:positionV>
          <wp:extent cx="3648710" cy="5565775"/>
          <wp:effectExtent l="19050" t="0" r="8890" b="0"/>
          <wp:wrapNone/>
          <wp:docPr id="5" name="Obrázek 2" descr="LOGO_panáček_final_oř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náček_final_ořez.jpg"/>
                  <pic:cNvPicPr/>
                </pic:nvPicPr>
                <pic:blipFill>
                  <a:blip r:embed="rId4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710" cy="556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22.5pt" o:bullet="t">
        <v:imagedata r:id="rId1" o:title="bullet"/>
      </v:shape>
    </w:pict>
  </w:numPicBullet>
  <w:numPicBullet w:numPicBulletId="1">
    <w:pict>
      <v:shape id="_x0000_i1030" type="#_x0000_t75" style="width:20.25pt;height:20.25pt" o:bullet="t">
        <v:imagedata r:id="rId2" o:title="bullet"/>
      </v:shape>
    </w:pict>
  </w:numPicBullet>
  <w:numPicBullet w:numPicBulletId="2">
    <w:pict>
      <v:shape id="_x0000_i1031" type="#_x0000_t75" style="width:20.25pt;height:20.25pt" o:bullet="t">
        <v:imagedata r:id="rId3" o:title="bullet"/>
      </v:shape>
    </w:pict>
  </w:numPicBullet>
  <w:abstractNum w:abstractNumId="0">
    <w:nsid w:val="02802173"/>
    <w:multiLevelType w:val="hybridMultilevel"/>
    <w:tmpl w:val="A0068290"/>
    <w:lvl w:ilvl="0" w:tplc="6C58E5A6">
      <w:numFmt w:val="bullet"/>
      <w:lvlText w:val="-"/>
      <w:lvlJc w:val="left"/>
      <w:pPr>
        <w:ind w:left="720" w:hanging="360"/>
      </w:pPr>
      <w:rPr>
        <w:rFonts w:ascii="Trebuchet MS" w:eastAsiaTheme="majorEastAsia" w:hAnsi="Trebuchet MS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A4CD5"/>
    <w:multiLevelType w:val="hybridMultilevel"/>
    <w:tmpl w:val="0AF47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D3B59"/>
    <w:multiLevelType w:val="hybridMultilevel"/>
    <w:tmpl w:val="213EAE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3C7C"/>
    <w:multiLevelType w:val="hybridMultilevel"/>
    <w:tmpl w:val="218AF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902B4"/>
    <w:multiLevelType w:val="hybridMultilevel"/>
    <w:tmpl w:val="9FD67D84"/>
    <w:lvl w:ilvl="0" w:tplc="F1A83C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275AE"/>
    <w:multiLevelType w:val="hybridMultilevel"/>
    <w:tmpl w:val="B36A86BA"/>
    <w:lvl w:ilvl="0" w:tplc="1750CA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B434C"/>
    <w:multiLevelType w:val="hybridMultilevel"/>
    <w:tmpl w:val="F4B67EB6"/>
    <w:lvl w:ilvl="0" w:tplc="F1A83C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756C5"/>
    <w:multiLevelType w:val="hybridMultilevel"/>
    <w:tmpl w:val="EB00DC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85645"/>
    <w:multiLevelType w:val="hybridMultilevel"/>
    <w:tmpl w:val="C8725DBC"/>
    <w:lvl w:ilvl="0" w:tplc="826259C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A20CB9"/>
    <w:multiLevelType w:val="hybridMultilevel"/>
    <w:tmpl w:val="68A6170E"/>
    <w:lvl w:ilvl="0" w:tplc="F1A83C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716AFD"/>
    <w:multiLevelType w:val="hybridMultilevel"/>
    <w:tmpl w:val="78E0B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3255EE"/>
    <w:multiLevelType w:val="hybridMultilevel"/>
    <w:tmpl w:val="A5B69F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576128"/>
    <w:multiLevelType w:val="hybridMultilevel"/>
    <w:tmpl w:val="163A11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C4F4E"/>
    <w:multiLevelType w:val="hybridMultilevel"/>
    <w:tmpl w:val="CBB8E170"/>
    <w:lvl w:ilvl="0" w:tplc="1E36625C">
      <w:start w:val="23"/>
      <w:numFmt w:val="bullet"/>
      <w:lvlText w:val="-"/>
      <w:lvlJc w:val="left"/>
      <w:pPr>
        <w:ind w:left="720" w:hanging="360"/>
      </w:pPr>
      <w:rPr>
        <w:rFonts w:ascii="Trebuchet MS" w:eastAsiaTheme="majorEastAsia" w:hAnsi="Trebuchet MS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12"/>
  </w:num>
  <w:num w:numId="8">
    <w:abstractNumId w:val="10"/>
  </w:num>
  <w:num w:numId="9">
    <w:abstractNumId w:val="0"/>
  </w:num>
  <w:num w:numId="10">
    <w:abstractNumId w:val="1"/>
  </w:num>
  <w:num w:numId="11">
    <w:abstractNumId w:val="7"/>
  </w:num>
  <w:num w:numId="12">
    <w:abstractNumId w:val="5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116E"/>
    <w:rsid w:val="00011C36"/>
    <w:rsid w:val="00023C63"/>
    <w:rsid w:val="000358BB"/>
    <w:rsid w:val="00041AA6"/>
    <w:rsid w:val="00042226"/>
    <w:rsid w:val="00055F96"/>
    <w:rsid w:val="000815FF"/>
    <w:rsid w:val="00081C1B"/>
    <w:rsid w:val="00091354"/>
    <w:rsid w:val="0009165E"/>
    <w:rsid w:val="00094489"/>
    <w:rsid w:val="0009513C"/>
    <w:rsid w:val="00097FDB"/>
    <w:rsid w:val="000B5605"/>
    <w:rsid w:val="000C0B42"/>
    <w:rsid w:val="000C30C2"/>
    <w:rsid w:val="000D32B3"/>
    <w:rsid w:val="000D5D80"/>
    <w:rsid w:val="00101191"/>
    <w:rsid w:val="00106869"/>
    <w:rsid w:val="00112DD1"/>
    <w:rsid w:val="00115157"/>
    <w:rsid w:val="00122DFB"/>
    <w:rsid w:val="00141B09"/>
    <w:rsid w:val="00147A83"/>
    <w:rsid w:val="00156986"/>
    <w:rsid w:val="00163012"/>
    <w:rsid w:val="00174F5C"/>
    <w:rsid w:val="00176F0C"/>
    <w:rsid w:val="00186B21"/>
    <w:rsid w:val="001A02B1"/>
    <w:rsid w:val="001A0303"/>
    <w:rsid w:val="001A7C16"/>
    <w:rsid w:val="001B22CB"/>
    <w:rsid w:val="001C052F"/>
    <w:rsid w:val="001C44D1"/>
    <w:rsid w:val="001C73C6"/>
    <w:rsid w:val="001D03A4"/>
    <w:rsid w:val="001F254D"/>
    <w:rsid w:val="001F7A08"/>
    <w:rsid w:val="002136C7"/>
    <w:rsid w:val="002207A8"/>
    <w:rsid w:val="0022313B"/>
    <w:rsid w:val="0022390F"/>
    <w:rsid w:val="00224AE6"/>
    <w:rsid w:val="00224FA1"/>
    <w:rsid w:val="00234CD4"/>
    <w:rsid w:val="00237C7C"/>
    <w:rsid w:val="0024182E"/>
    <w:rsid w:val="0024196B"/>
    <w:rsid w:val="00243DE6"/>
    <w:rsid w:val="00244408"/>
    <w:rsid w:val="00245456"/>
    <w:rsid w:val="00247941"/>
    <w:rsid w:val="00255778"/>
    <w:rsid w:val="002669FF"/>
    <w:rsid w:val="00272A9F"/>
    <w:rsid w:val="002935C0"/>
    <w:rsid w:val="00293817"/>
    <w:rsid w:val="002B790D"/>
    <w:rsid w:val="002C29EB"/>
    <w:rsid w:val="002C7713"/>
    <w:rsid w:val="002D0F60"/>
    <w:rsid w:val="002D318B"/>
    <w:rsid w:val="002E5606"/>
    <w:rsid w:val="0030632B"/>
    <w:rsid w:val="003162EE"/>
    <w:rsid w:val="003264DB"/>
    <w:rsid w:val="00335BFB"/>
    <w:rsid w:val="003412F3"/>
    <w:rsid w:val="003550B8"/>
    <w:rsid w:val="00361945"/>
    <w:rsid w:val="00377F87"/>
    <w:rsid w:val="00392117"/>
    <w:rsid w:val="003930C1"/>
    <w:rsid w:val="003931EA"/>
    <w:rsid w:val="003A79D4"/>
    <w:rsid w:val="003C1878"/>
    <w:rsid w:val="003C2660"/>
    <w:rsid w:val="003C374F"/>
    <w:rsid w:val="003C3B63"/>
    <w:rsid w:val="003E3AC6"/>
    <w:rsid w:val="003F18C5"/>
    <w:rsid w:val="00400E05"/>
    <w:rsid w:val="004126E4"/>
    <w:rsid w:val="00421BDB"/>
    <w:rsid w:val="004228E9"/>
    <w:rsid w:val="00423F26"/>
    <w:rsid w:val="00426F02"/>
    <w:rsid w:val="00432B92"/>
    <w:rsid w:val="00441B3E"/>
    <w:rsid w:val="00443314"/>
    <w:rsid w:val="004668AD"/>
    <w:rsid w:val="0047116E"/>
    <w:rsid w:val="00473200"/>
    <w:rsid w:val="004803FA"/>
    <w:rsid w:val="004A2766"/>
    <w:rsid w:val="004C037B"/>
    <w:rsid w:val="004C46AC"/>
    <w:rsid w:val="004E09DB"/>
    <w:rsid w:val="004F5E77"/>
    <w:rsid w:val="00511A98"/>
    <w:rsid w:val="00514D71"/>
    <w:rsid w:val="005159F9"/>
    <w:rsid w:val="0052497E"/>
    <w:rsid w:val="00527172"/>
    <w:rsid w:val="00534041"/>
    <w:rsid w:val="005376DB"/>
    <w:rsid w:val="00537736"/>
    <w:rsid w:val="00547B74"/>
    <w:rsid w:val="00561155"/>
    <w:rsid w:val="00591F40"/>
    <w:rsid w:val="005A3772"/>
    <w:rsid w:val="005B2DED"/>
    <w:rsid w:val="005B5CF4"/>
    <w:rsid w:val="005C51D7"/>
    <w:rsid w:val="005D18A2"/>
    <w:rsid w:val="005D6306"/>
    <w:rsid w:val="005F49BD"/>
    <w:rsid w:val="00606482"/>
    <w:rsid w:val="00606568"/>
    <w:rsid w:val="0061562B"/>
    <w:rsid w:val="00624D66"/>
    <w:rsid w:val="00625E5A"/>
    <w:rsid w:val="00626CA0"/>
    <w:rsid w:val="00631E31"/>
    <w:rsid w:val="00637458"/>
    <w:rsid w:val="00646541"/>
    <w:rsid w:val="0064753B"/>
    <w:rsid w:val="00653D3F"/>
    <w:rsid w:val="00670101"/>
    <w:rsid w:val="00677A06"/>
    <w:rsid w:val="00680D19"/>
    <w:rsid w:val="00691689"/>
    <w:rsid w:val="00693310"/>
    <w:rsid w:val="006B03DA"/>
    <w:rsid w:val="006B04C6"/>
    <w:rsid w:val="006B15BA"/>
    <w:rsid w:val="006B456F"/>
    <w:rsid w:val="006B7EFE"/>
    <w:rsid w:val="006C408B"/>
    <w:rsid w:val="006D2792"/>
    <w:rsid w:val="006F2760"/>
    <w:rsid w:val="006F4A72"/>
    <w:rsid w:val="006F5A70"/>
    <w:rsid w:val="006F667C"/>
    <w:rsid w:val="006F7DE1"/>
    <w:rsid w:val="007148CD"/>
    <w:rsid w:val="00723A19"/>
    <w:rsid w:val="00746B21"/>
    <w:rsid w:val="007509E3"/>
    <w:rsid w:val="007510A8"/>
    <w:rsid w:val="0076548A"/>
    <w:rsid w:val="00767D74"/>
    <w:rsid w:val="00770CD7"/>
    <w:rsid w:val="0077548C"/>
    <w:rsid w:val="0077564C"/>
    <w:rsid w:val="00783403"/>
    <w:rsid w:val="007966EB"/>
    <w:rsid w:val="007976F7"/>
    <w:rsid w:val="007A7BCD"/>
    <w:rsid w:val="007B769D"/>
    <w:rsid w:val="007C0FB7"/>
    <w:rsid w:val="007C5871"/>
    <w:rsid w:val="007D70F8"/>
    <w:rsid w:val="007E55EC"/>
    <w:rsid w:val="00800B3E"/>
    <w:rsid w:val="00810308"/>
    <w:rsid w:val="00822BD5"/>
    <w:rsid w:val="008347F1"/>
    <w:rsid w:val="0084724E"/>
    <w:rsid w:val="00856B6D"/>
    <w:rsid w:val="0086037B"/>
    <w:rsid w:val="0087293D"/>
    <w:rsid w:val="0087682E"/>
    <w:rsid w:val="00885190"/>
    <w:rsid w:val="00891E36"/>
    <w:rsid w:val="00892089"/>
    <w:rsid w:val="00892F2C"/>
    <w:rsid w:val="00893ADA"/>
    <w:rsid w:val="008956B2"/>
    <w:rsid w:val="008B49C5"/>
    <w:rsid w:val="008B5474"/>
    <w:rsid w:val="008B5C88"/>
    <w:rsid w:val="008C2509"/>
    <w:rsid w:val="008E1D59"/>
    <w:rsid w:val="008F2E75"/>
    <w:rsid w:val="008F2E9E"/>
    <w:rsid w:val="00904485"/>
    <w:rsid w:val="009170F5"/>
    <w:rsid w:val="00922C1C"/>
    <w:rsid w:val="00941872"/>
    <w:rsid w:val="00943356"/>
    <w:rsid w:val="009438A8"/>
    <w:rsid w:val="00944786"/>
    <w:rsid w:val="00951792"/>
    <w:rsid w:val="00970689"/>
    <w:rsid w:val="00992F0D"/>
    <w:rsid w:val="009B4DD1"/>
    <w:rsid w:val="009D4194"/>
    <w:rsid w:val="009F0EA2"/>
    <w:rsid w:val="00A05B7C"/>
    <w:rsid w:val="00A0792C"/>
    <w:rsid w:val="00A21699"/>
    <w:rsid w:val="00A303D2"/>
    <w:rsid w:val="00A32842"/>
    <w:rsid w:val="00A4026F"/>
    <w:rsid w:val="00A40887"/>
    <w:rsid w:val="00A42498"/>
    <w:rsid w:val="00A460CD"/>
    <w:rsid w:val="00A56320"/>
    <w:rsid w:val="00A64437"/>
    <w:rsid w:val="00A74469"/>
    <w:rsid w:val="00A75903"/>
    <w:rsid w:val="00A76F69"/>
    <w:rsid w:val="00A87882"/>
    <w:rsid w:val="00AA0D8A"/>
    <w:rsid w:val="00AA503F"/>
    <w:rsid w:val="00AB3E73"/>
    <w:rsid w:val="00AD097C"/>
    <w:rsid w:val="00AE273A"/>
    <w:rsid w:val="00AF3F44"/>
    <w:rsid w:val="00B0663E"/>
    <w:rsid w:val="00B07C78"/>
    <w:rsid w:val="00B135F7"/>
    <w:rsid w:val="00B26742"/>
    <w:rsid w:val="00B3361D"/>
    <w:rsid w:val="00B51A7D"/>
    <w:rsid w:val="00B56585"/>
    <w:rsid w:val="00B62A83"/>
    <w:rsid w:val="00B655FA"/>
    <w:rsid w:val="00B95970"/>
    <w:rsid w:val="00B95CD1"/>
    <w:rsid w:val="00BD2338"/>
    <w:rsid w:val="00C07800"/>
    <w:rsid w:val="00C13F4B"/>
    <w:rsid w:val="00C2233C"/>
    <w:rsid w:val="00C3048A"/>
    <w:rsid w:val="00C31D50"/>
    <w:rsid w:val="00C32114"/>
    <w:rsid w:val="00C42444"/>
    <w:rsid w:val="00C52072"/>
    <w:rsid w:val="00C526C8"/>
    <w:rsid w:val="00C5474F"/>
    <w:rsid w:val="00C5767E"/>
    <w:rsid w:val="00C761DD"/>
    <w:rsid w:val="00C91657"/>
    <w:rsid w:val="00CA0CAC"/>
    <w:rsid w:val="00CA2C95"/>
    <w:rsid w:val="00CB71B8"/>
    <w:rsid w:val="00CD03BE"/>
    <w:rsid w:val="00CD40B0"/>
    <w:rsid w:val="00CD6D7B"/>
    <w:rsid w:val="00CE534A"/>
    <w:rsid w:val="00D04808"/>
    <w:rsid w:val="00D503EC"/>
    <w:rsid w:val="00D56D7B"/>
    <w:rsid w:val="00D71A8B"/>
    <w:rsid w:val="00D74D8B"/>
    <w:rsid w:val="00D75549"/>
    <w:rsid w:val="00D9465A"/>
    <w:rsid w:val="00DA0EA6"/>
    <w:rsid w:val="00DC646E"/>
    <w:rsid w:val="00DD2BD5"/>
    <w:rsid w:val="00DD3C30"/>
    <w:rsid w:val="00DE51BE"/>
    <w:rsid w:val="00DF51EC"/>
    <w:rsid w:val="00E02ED5"/>
    <w:rsid w:val="00E10831"/>
    <w:rsid w:val="00E119BA"/>
    <w:rsid w:val="00E24E88"/>
    <w:rsid w:val="00E32444"/>
    <w:rsid w:val="00E361E8"/>
    <w:rsid w:val="00E40C97"/>
    <w:rsid w:val="00E41C72"/>
    <w:rsid w:val="00E421C4"/>
    <w:rsid w:val="00E45D37"/>
    <w:rsid w:val="00E5026E"/>
    <w:rsid w:val="00E52BFD"/>
    <w:rsid w:val="00E5375B"/>
    <w:rsid w:val="00E5393A"/>
    <w:rsid w:val="00E57A7A"/>
    <w:rsid w:val="00E71F1C"/>
    <w:rsid w:val="00E8002B"/>
    <w:rsid w:val="00E80D5C"/>
    <w:rsid w:val="00E855A3"/>
    <w:rsid w:val="00E932DA"/>
    <w:rsid w:val="00E97C3B"/>
    <w:rsid w:val="00EA2669"/>
    <w:rsid w:val="00EA2E8F"/>
    <w:rsid w:val="00EB0947"/>
    <w:rsid w:val="00EB39CD"/>
    <w:rsid w:val="00EB69F6"/>
    <w:rsid w:val="00EC39E1"/>
    <w:rsid w:val="00EC4D95"/>
    <w:rsid w:val="00EC7033"/>
    <w:rsid w:val="00EF244E"/>
    <w:rsid w:val="00EF26EF"/>
    <w:rsid w:val="00EF43CC"/>
    <w:rsid w:val="00EF5BD0"/>
    <w:rsid w:val="00F024C5"/>
    <w:rsid w:val="00F15B25"/>
    <w:rsid w:val="00F16CAB"/>
    <w:rsid w:val="00F2175C"/>
    <w:rsid w:val="00F32132"/>
    <w:rsid w:val="00F36329"/>
    <w:rsid w:val="00F54C9A"/>
    <w:rsid w:val="00F84541"/>
    <w:rsid w:val="00F87F16"/>
    <w:rsid w:val="00F9067D"/>
    <w:rsid w:val="00F91124"/>
    <w:rsid w:val="00F94448"/>
    <w:rsid w:val="00F9602F"/>
    <w:rsid w:val="00F96D77"/>
    <w:rsid w:val="00F97FD1"/>
    <w:rsid w:val="00FC4E26"/>
    <w:rsid w:val="00FD6AAE"/>
    <w:rsid w:val="00FE5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116E"/>
  </w:style>
  <w:style w:type="paragraph" w:styleId="Nadpis1">
    <w:name w:val="heading 1"/>
    <w:basedOn w:val="Normln"/>
    <w:next w:val="Normln"/>
    <w:link w:val="Nadpis1Char"/>
    <w:uiPriority w:val="9"/>
    <w:qFormat/>
    <w:rsid w:val="0047116E"/>
    <w:pPr>
      <w:spacing w:before="480" w:after="0"/>
      <w:contextualSpacing/>
      <w:outlineLvl w:val="0"/>
    </w:pPr>
    <w:rPr>
      <w:rFonts w:ascii="Haettenschweiler" w:hAnsi="Haettenschweiler"/>
      <w:smallCaps/>
      <w:color w:val="FF0000"/>
      <w:spacing w:val="5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116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7116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7116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7116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7116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7116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7116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7116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1BE"/>
  </w:style>
  <w:style w:type="paragraph" w:styleId="Zpat">
    <w:name w:val="footer"/>
    <w:basedOn w:val="Normln"/>
    <w:link w:val="Zpat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1BE"/>
  </w:style>
  <w:style w:type="table" w:styleId="Mkatabulky">
    <w:name w:val="Table Grid"/>
    <w:basedOn w:val="Normlntabulka"/>
    <w:uiPriority w:val="1"/>
    <w:rsid w:val="00F36329"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color w:val="FFFFFF" w:themeColor="background1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F9933"/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47116E"/>
    <w:rPr>
      <w:rFonts w:ascii="Haettenschweiler" w:hAnsi="Haettenschweiler"/>
      <w:smallCaps/>
      <w:color w:val="FF0000"/>
      <w:spacing w:val="5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7116E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7116E"/>
    <w:rPr>
      <w:i/>
      <w:iCs/>
      <w:smallCaps/>
      <w:spacing w:val="5"/>
      <w:sz w:val="26"/>
      <w:szCs w:val="26"/>
    </w:rPr>
  </w:style>
  <w:style w:type="paragraph" w:styleId="Odstavecseseznamem">
    <w:name w:val="List Paragraph"/>
    <w:basedOn w:val="Normln"/>
    <w:qFormat/>
    <w:rsid w:val="0047116E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E97C3B"/>
    <w:rPr>
      <w:color w:val="808080"/>
    </w:rPr>
  </w:style>
  <w:style w:type="table" w:styleId="Stednmka3zvraznn6">
    <w:name w:val="Medium Grid 3 Accent 6"/>
    <w:basedOn w:val="Normlntabulka"/>
    <w:uiPriority w:val="69"/>
    <w:rsid w:val="00F363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AF3F44"/>
    <w:rPr>
      <w:color w:val="FFC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903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7116E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7116E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7116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7116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7116E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7116E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47116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7116E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47116E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47116E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47116E"/>
    <w:rPr>
      <w:b/>
      <w:bCs/>
    </w:rPr>
  </w:style>
  <w:style w:type="character" w:styleId="Zvraznn">
    <w:name w:val="Emphasis"/>
    <w:uiPriority w:val="20"/>
    <w:qFormat/>
    <w:rsid w:val="0047116E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47116E"/>
    <w:pPr>
      <w:spacing w:after="0" w:line="240" w:lineRule="auto"/>
    </w:pPr>
  </w:style>
  <w:style w:type="paragraph" w:styleId="Citace">
    <w:name w:val="Quote"/>
    <w:basedOn w:val="Normln"/>
    <w:next w:val="Normln"/>
    <w:link w:val="CitaceChar"/>
    <w:uiPriority w:val="29"/>
    <w:qFormat/>
    <w:rsid w:val="0047116E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47116E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47116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47116E"/>
    <w:rPr>
      <w:i/>
      <w:iCs/>
    </w:rPr>
  </w:style>
  <w:style w:type="character" w:styleId="Zdraznnjemn">
    <w:name w:val="Subtle Emphasis"/>
    <w:uiPriority w:val="19"/>
    <w:qFormat/>
    <w:rsid w:val="0047116E"/>
    <w:rPr>
      <w:i/>
      <w:iCs/>
    </w:rPr>
  </w:style>
  <w:style w:type="character" w:styleId="Zdraznnintenzivn">
    <w:name w:val="Intense Emphasis"/>
    <w:uiPriority w:val="21"/>
    <w:qFormat/>
    <w:rsid w:val="0047116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47116E"/>
    <w:rPr>
      <w:smallCaps/>
    </w:rPr>
  </w:style>
  <w:style w:type="character" w:styleId="Odkazintenzivn">
    <w:name w:val="Intense Reference"/>
    <w:uiPriority w:val="32"/>
    <w:qFormat/>
    <w:rsid w:val="0047116E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47116E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116E"/>
    <w:pPr>
      <w:outlineLvl w:val="9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B560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B560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56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116E"/>
  </w:style>
  <w:style w:type="paragraph" w:styleId="Nadpis1">
    <w:name w:val="heading 1"/>
    <w:basedOn w:val="Normln"/>
    <w:next w:val="Normln"/>
    <w:link w:val="Nadpis1Char"/>
    <w:uiPriority w:val="9"/>
    <w:qFormat/>
    <w:rsid w:val="0047116E"/>
    <w:pPr>
      <w:spacing w:before="480" w:after="0"/>
      <w:contextualSpacing/>
      <w:outlineLvl w:val="0"/>
    </w:pPr>
    <w:rPr>
      <w:rFonts w:ascii="Haettenschweiler" w:hAnsi="Haettenschweiler"/>
      <w:smallCaps/>
      <w:color w:val="FF0000"/>
      <w:spacing w:val="5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116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7116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7116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7116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7116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7116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7116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7116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1BE"/>
  </w:style>
  <w:style w:type="paragraph" w:styleId="Zpat">
    <w:name w:val="footer"/>
    <w:basedOn w:val="Normln"/>
    <w:link w:val="Zpat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1BE"/>
  </w:style>
  <w:style w:type="table" w:styleId="Mkatabulky">
    <w:name w:val="Table Grid"/>
    <w:basedOn w:val="Normlntabulka"/>
    <w:uiPriority w:val="1"/>
    <w:rsid w:val="00F36329"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color w:val="FFFFFF" w:themeColor="background1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F9933"/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47116E"/>
    <w:rPr>
      <w:rFonts w:ascii="Haettenschweiler" w:hAnsi="Haettenschweiler"/>
      <w:smallCaps/>
      <w:color w:val="FF0000"/>
      <w:spacing w:val="5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7116E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7116E"/>
    <w:rPr>
      <w:i/>
      <w:iCs/>
      <w:smallCaps/>
      <w:spacing w:val="5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7116E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E97C3B"/>
    <w:rPr>
      <w:color w:val="808080"/>
    </w:rPr>
  </w:style>
  <w:style w:type="table" w:styleId="Stednmka3zvraznn6">
    <w:name w:val="Medium Grid 3 Accent 6"/>
    <w:basedOn w:val="Normlntabulka"/>
    <w:uiPriority w:val="69"/>
    <w:rsid w:val="00F363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AF3F44"/>
    <w:rPr>
      <w:color w:val="FFC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903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7116E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7116E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7116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7116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7116E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7116E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47116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7116E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47116E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47116E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47116E"/>
    <w:rPr>
      <w:b/>
      <w:bCs/>
    </w:rPr>
  </w:style>
  <w:style w:type="character" w:styleId="Zvraznn">
    <w:name w:val="Emphasis"/>
    <w:uiPriority w:val="20"/>
    <w:qFormat/>
    <w:rsid w:val="0047116E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47116E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47116E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47116E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7116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7116E"/>
    <w:rPr>
      <w:i/>
      <w:iCs/>
    </w:rPr>
  </w:style>
  <w:style w:type="character" w:styleId="Zdraznnjemn">
    <w:name w:val="Subtle Emphasis"/>
    <w:uiPriority w:val="19"/>
    <w:qFormat/>
    <w:rsid w:val="0047116E"/>
    <w:rPr>
      <w:i/>
      <w:iCs/>
    </w:rPr>
  </w:style>
  <w:style w:type="character" w:styleId="Zdraznnintenzivn">
    <w:name w:val="Intense Emphasis"/>
    <w:uiPriority w:val="21"/>
    <w:qFormat/>
    <w:rsid w:val="0047116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47116E"/>
    <w:rPr>
      <w:smallCaps/>
    </w:rPr>
  </w:style>
  <w:style w:type="character" w:styleId="Odkazintenzivn">
    <w:name w:val="Intense Reference"/>
    <w:uiPriority w:val="32"/>
    <w:qFormat/>
    <w:rsid w:val="0047116E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47116E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116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tyles" Target="styles.xml"/><Relationship Id="rId9" Type="http://schemas.openxmlformats.org/officeDocument/2006/relationships/hyperlink" Target="http://www.quattro.cz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microsoft.com/office/2007/relationships/stylesWithEffects" Target="stylesWithEffects.xml"/><Relationship Id="rId8" Type="http://schemas.openxmlformats.org/officeDocument/2006/relationships/endnotes" Target="endnotes.xml"/><Relationship Id="rId51" Type="http://schemas.openxmlformats.org/officeDocument/2006/relationships/image" Target="media/image45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eg"/><Relationship Id="rId2" Type="http://schemas.openxmlformats.org/officeDocument/2006/relationships/image" Target="media/image48.jpeg"/><Relationship Id="rId1" Type="http://schemas.openxmlformats.org/officeDocument/2006/relationships/image" Target="media/image47.jpeg"/><Relationship Id="rId4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D%20Promotion\Dokumenty\HD%20Production\Reklamn&#237;%20materi&#225;ly\Hlavi&#269;kov&#253;%20pap&#237;r%20a%20&#353;ablona\Hlavi&#269;kov&#253;%20pap&#237;r_&#353;ablona%20final\bm_hdp_hl_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3EE56E-DC65-41E6-9085-9B27E4708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bm_hdp_hl_papir</Template>
  <TotalTime>4</TotalTime>
  <Pages>30</Pages>
  <Words>1595</Words>
  <Characters>9412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Beneš &amp; Michl</Company>
  <LinksUpToDate>false</LinksUpToDate>
  <CharactersWithSpaces>10986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 Janíček</dc:creator>
  <cp:lastModifiedBy>Lucka</cp:lastModifiedBy>
  <cp:revision>2</cp:revision>
  <cp:lastPrinted>2012-05-17T16:13:00Z</cp:lastPrinted>
  <dcterms:created xsi:type="dcterms:W3CDTF">2012-07-24T19:27:00Z</dcterms:created>
  <dcterms:modified xsi:type="dcterms:W3CDTF">2012-07-24T19:27:00Z</dcterms:modified>
</cp:coreProperties>
</file>